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Malgun Gothic"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
              <w:wordWrap/>
              <w:spacing w:line="240" w:lineRule="auto"/>
              <w:jc w:val="center"/>
              <w:rPr>
                <w:rFonts w:ascii="Book Antiqua" w:hAnsi="Book Antiqua" w:cs="Times New Roman"/>
              </w:rPr>
            </w:pPr>
            <w:r w:rsidRPr="0091378E">
              <w:rPr>
                <w:rFonts w:ascii="Book Antiqua" w:eastAsia="DotumChe" w:hAnsi="Book Antiqua" w:cs="Times New Roman"/>
                <w:b/>
                <w:sz w:val="24"/>
              </w:rPr>
              <w:t>CNU International Summer Session</w:t>
            </w:r>
          </w:p>
        </w:tc>
      </w:tr>
    </w:tbl>
    <w:p w14:paraId="5D06E566" w14:textId="43A413CB" w:rsidR="00224F2E" w:rsidRPr="006E2EE9" w:rsidRDefault="00224F2E" w:rsidP="0091378E">
      <w:pPr>
        <w:pStyle w:val="a"/>
        <w:rPr>
          <w:rFonts w:ascii="Times New Roman" w:eastAsia="Malgun Gothic"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C47058">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51C1925B" w:rsidR="00C02D55" w:rsidRPr="00224F2E" w:rsidRDefault="0007631B" w:rsidP="00485EE0">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 xml:space="preserve">Environment and </w:t>
            </w:r>
            <w:r w:rsidR="002920D1">
              <w:rPr>
                <w:rFonts w:ascii="Book Antiqua" w:eastAsia="Malgun Gothic" w:hAnsi="Book Antiqua" w:cs="Times New Roman"/>
                <w:sz w:val="22"/>
              </w:rPr>
              <w:t>Human Life</w:t>
            </w:r>
          </w:p>
        </w:tc>
      </w:tr>
      <w:tr w:rsidR="00C02D55" w:rsidRPr="006E2EE9" w14:paraId="073F23FA" w14:textId="77777777" w:rsidTr="00C47058">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5F8572B5" w:rsidR="00C02D55" w:rsidRPr="00224F2E" w:rsidRDefault="00A45F56" w:rsidP="0097659C">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 xml:space="preserve">Mixture of social, </w:t>
            </w:r>
            <w:r w:rsidR="0097659C">
              <w:rPr>
                <w:rFonts w:ascii="Book Antiqua" w:eastAsia="Malgun Gothic" w:hAnsi="Book Antiqua" w:cs="Times New Roman"/>
                <w:sz w:val="22"/>
              </w:rPr>
              <w:t xml:space="preserve">physical, </w:t>
            </w:r>
            <w:r>
              <w:rPr>
                <w:rFonts w:ascii="Book Antiqua" w:eastAsia="Malgun Gothic" w:hAnsi="Book Antiqua" w:cs="Times New Roman"/>
                <w:sz w:val="22"/>
              </w:rPr>
              <w:t>and engineering sciences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pPr>
              <w:pStyle w:val="a"/>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224F2E">
            <w:pPr>
              <w:pStyle w:val="a"/>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42B37BF3" w14:textId="77777777" w:rsidR="00C02D55" w:rsidRDefault="0091378E">
            <w:pPr>
              <w:pStyle w:val="a"/>
              <w:wordWrap/>
              <w:spacing w:line="312" w:lineRule="auto"/>
              <w:jc w:val="center"/>
              <w:rPr>
                <w:rFonts w:ascii="Book Antiqua" w:hAnsi="Book Antiqua" w:cs="Times New Roman"/>
                <w:sz w:val="22"/>
              </w:rPr>
            </w:pPr>
            <w:r>
              <w:rPr>
                <w:rFonts w:ascii="Book Antiqua" w:hAnsi="Book Antiqua" w:cs="Times New Roman" w:hint="eastAsia"/>
                <w:sz w:val="22"/>
              </w:rPr>
              <w:t>3 (3hrs/day)</w:t>
            </w:r>
          </w:p>
          <w:p w14:paraId="63607A42" w14:textId="71BB3837" w:rsidR="0091378E" w:rsidRPr="00224F2E" w:rsidRDefault="0091378E">
            <w:pPr>
              <w:pStyle w:val="a"/>
              <w:wordWrap/>
              <w:spacing w:line="312" w:lineRule="auto"/>
              <w:jc w:val="center"/>
              <w:rPr>
                <w:rFonts w:ascii="Book Antiqua" w:hAnsi="Book Antiqua" w:cs="Times New Roman"/>
                <w:sz w:val="22"/>
              </w:rPr>
            </w:pPr>
            <w:r>
              <w:rPr>
                <w:rFonts w:ascii="Book Antiqua" w:hAnsi="Book Antiqua" w:cs="Times New Roman"/>
                <w:sz w:val="22"/>
              </w:rPr>
              <w:t>Total 45 hours</w:t>
            </w:r>
          </w:p>
        </w:tc>
      </w:tr>
      <w:tr w:rsidR="00C02D55" w:rsidRPr="006E2EE9" w14:paraId="4CC5FCFC" w14:textId="77777777" w:rsidTr="00C47058">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71B87CF3" w:rsidR="00C02D55" w:rsidRPr="00224F2E" w:rsidRDefault="0007631B" w:rsidP="0097659C">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 xml:space="preserve">Social Sciences, </w:t>
            </w:r>
            <w:r w:rsidR="0097659C">
              <w:rPr>
                <w:rFonts w:ascii="Book Antiqua" w:eastAsia="Malgun Gothic" w:hAnsi="Book Antiqua" w:cs="Times New Roman"/>
                <w:sz w:val="22"/>
              </w:rPr>
              <w:t xml:space="preserve"> </w:t>
            </w:r>
            <w:r>
              <w:rPr>
                <w:rFonts w:ascii="Book Antiqua" w:eastAsia="Malgun Gothic" w:hAnsi="Book Antiqua" w:cs="Times New Roman"/>
                <w:sz w:val="22"/>
              </w:rPr>
              <w:t xml:space="preserve">Natural Sciences, </w:t>
            </w:r>
            <w:r w:rsidR="0097659C">
              <w:rPr>
                <w:rFonts w:ascii="Book Antiqua" w:eastAsia="Malgun Gothic" w:hAnsi="Book Antiqua" w:cs="Times New Roman"/>
                <w:sz w:val="22"/>
              </w:rPr>
              <w:t xml:space="preserve"> </w:t>
            </w:r>
            <w:r>
              <w:rPr>
                <w:rFonts w:ascii="Book Antiqua" w:eastAsia="Malgun Gothic" w:hAnsi="Book Antiqua" w:cs="Times New Roman"/>
                <w:sz w:val="22"/>
              </w:rPr>
              <w:t xml:space="preserve">Engineering, </w:t>
            </w:r>
            <w:r w:rsidR="0097659C">
              <w:rPr>
                <w:rFonts w:ascii="Book Antiqua" w:eastAsia="Malgun Gothic" w:hAnsi="Book Antiqua" w:cs="Times New Roman"/>
                <w:sz w:val="22"/>
              </w:rPr>
              <w:t xml:space="preserve"> o</w:t>
            </w:r>
            <w:r>
              <w:rPr>
                <w:rFonts w:ascii="Book Antiqua" w:eastAsia="Malgun Gothic" w:hAnsi="Book Antiqua" w:cs="Times New Roman"/>
                <w:sz w:val="22"/>
              </w:rPr>
              <w:t>r Agriculture &amp; Life Sciences</w:t>
            </w:r>
            <w:r w:rsidR="00301815">
              <w:rPr>
                <w:rFonts w:ascii="Book Antiqua" w:eastAsia="Malgun Gothic" w:hAnsi="Book Antiqua" w:cs="Times New Roman"/>
                <w:sz w:val="22"/>
              </w:rPr>
              <w:t xml:space="preserve"> as desired by CNU</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pPr>
              <w:pStyle w:val="a"/>
              <w:wordWrap/>
              <w:spacing w:line="312" w:lineRule="auto"/>
              <w:jc w:val="center"/>
              <w:rPr>
                <w:rFonts w:ascii="Book Antiqua" w:eastAsia="Malgun Gothic" w:hAnsi="Book Antiqua" w:cs="Times New Roman"/>
                <w:b/>
                <w:sz w:val="22"/>
              </w:rPr>
            </w:pPr>
            <w:r w:rsidRPr="00224F2E">
              <w:rPr>
                <w:rFonts w:ascii="Book Antiqua" w:eastAsia="Malgun Gothic"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251B0F43" w:rsidR="00C02D55" w:rsidRPr="00224F2E" w:rsidRDefault="00A45F56">
            <w:pPr>
              <w:pStyle w:val="a"/>
              <w:wordWrap/>
              <w:spacing w:line="312" w:lineRule="auto"/>
              <w:jc w:val="center"/>
              <w:rPr>
                <w:rFonts w:ascii="Book Antiqua" w:hAnsi="Book Antiqua" w:cs="Times New Roman"/>
                <w:sz w:val="22"/>
              </w:rPr>
            </w:pPr>
            <w:r>
              <w:rPr>
                <w:rFonts w:ascii="Book Antiqua" w:hAnsi="Book Antiqua" w:cs="Times New Roman"/>
                <w:sz w:val="22"/>
              </w:rPr>
              <w:t>Dr.</w:t>
            </w:r>
            <w:r w:rsidR="00C53707">
              <w:rPr>
                <w:rFonts w:ascii="Book Antiqua" w:hAnsi="Book Antiqua" w:cs="Times New Roman"/>
                <w:sz w:val="22"/>
              </w:rPr>
              <w:t xml:space="preserve"> </w:t>
            </w:r>
            <w:r>
              <w:rPr>
                <w:rFonts w:ascii="Book Antiqua" w:hAnsi="Book Antiqua" w:cs="Times New Roman"/>
                <w:sz w:val="22"/>
              </w:rPr>
              <w:t>Luke Juran</w:t>
            </w:r>
          </w:p>
        </w:tc>
      </w:tr>
      <w:tr w:rsidR="00C02D55" w:rsidRPr="006E2EE9" w14:paraId="67928560" w14:textId="77777777" w:rsidTr="00C47058">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5ED517A6" w:rsidR="00C02D55" w:rsidRPr="00224F2E" w:rsidRDefault="00A45F56">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Freshman</w:t>
            </w:r>
            <w:r w:rsidR="00301815">
              <w:rPr>
                <w:rFonts w:ascii="Book Antiqua" w:eastAsia="Malgun Gothic" w:hAnsi="Book Antiqua" w:cs="Times New Roman"/>
                <w:sz w:val="22"/>
              </w:rPr>
              <w:t xml:space="preserve"> </w:t>
            </w:r>
            <w:r>
              <w:rPr>
                <w:rFonts w:ascii="Book Antiqua" w:eastAsia="Malgun Gothic" w:hAnsi="Book Antiqua" w:cs="Times New Roman"/>
                <w:sz w:val="22"/>
              </w:rPr>
              <w:t>-</w:t>
            </w:r>
            <w:r w:rsidR="00301815">
              <w:rPr>
                <w:rFonts w:ascii="Book Antiqua" w:eastAsia="Malgun Gothic" w:hAnsi="Book Antiqua" w:cs="Times New Roman"/>
                <w:sz w:val="22"/>
              </w:rPr>
              <w:t xml:space="preserve"> </w:t>
            </w:r>
            <w:r>
              <w:rPr>
                <w:rFonts w:ascii="Book Antiqua" w:eastAsia="Malgun Gothic" w:hAnsi="Book Antiqua" w:cs="Times New Roman"/>
                <w:sz w:val="22"/>
              </w:rPr>
              <w:t>Senior</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pPr>
              <w:pStyle w:val="a"/>
              <w:wordWrap/>
              <w:spacing w:line="312" w:lineRule="auto"/>
              <w:jc w:val="center"/>
              <w:rPr>
                <w:rFonts w:ascii="Book Antiqua" w:eastAsia="Malgun Gothic" w:hAnsi="Book Antiqua" w:cs="Times New Roman"/>
                <w:b/>
                <w:sz w:val="22"/>
              </w:rPr>
            </w:pPr>
            <w:r>
              <w:rPr>
                <w:rFonts w:ascii="Book Antiqua" w:eastAsia="Malgun Gothic"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4BDFE7B8" w:rsidR="00C02D55" w:rsidRPr="0097659C" w:rsidRDefault="000953E7" w:rsidP="00301815">
            <w:pPr>
              <w:pStyle w:val="a"/>
              <w:wordWrap/>
              <w:spacing w:line="312" w:lineRule="auto"/>
              <w:jc w:val="center"/>
              <w:rPr>
                <w:rFonts w:ascii="Book Antiqua" w:hAnsi="Book Antiqua" w:cs="Times New Roman"/>
                <w:color w:val="auto"/>
                <w:sz w:val="22"/>
              </w:rPr>
            </w:pPr>
            <w:r>
              <w:rPr>
                <w:rFonts w:ascii="Book Antiqua" w:hAnsi="Book Antiqua" w:cs="Times New Roman"/>
                <w:color w:val="auto"/>
                <w:sz w:val="22"/>
              </w:rPr>
              <w:t>GEOG 3104</w:t>
            </w:r>
          </w:p>
        </w:tc>
      </w:tr>
      <w:tr w:rsidR="00C02D55" w:rsidRPr="006E2EE9" w14:paraId="06EF2032" w14:textId="77777777" w:rsidTr="00C47058">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4965EA42" w:rsidR="00C02D55" w:rsidRPr="00224F2E" w:rsidRDefault="0091378E">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hint="eastAsia"/>
                <w:sz w:val="22"/>
              </w:rPr>
              <w:t>TBD</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pPr>
              <w:pStyle w:val="a"/>
              <w:wordWrap/>
              <w:spacing w:line="312" w:lineRule="auto"/>
              <w:jc w:val="center"/>
              <w:rPr>
                <w:rFonts w:ascii="Book Antiqua" w:eastAsia="Malgun Gothic"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47737A52" w:rsidR="00C02D55" w:rsidRPr="00224F2E" w:rsidRDefault="00A45F56">
            <w:pPr>
              <w:pStyle w:val="a"/>
              <w:wordWrap/>
              <w:spacing w:line="312" w:lineRule="auto"/>
              <w:jc w:val="center"/>
              <w:rPr>
                <w:rFonts w:ascii="Book Antiqua" w:hAnsi="Book Antiqua" w:cs="Times New Roman"/>
                <w:sz w:val="22"/>
              </w:rPr>
            </w:pPr>
            <w:r>
              <w:rPr>
                <w:rFonts w:ascii="Book Antiqua" w:hAnsi="Book Antiqua" w:cs="Times New Roman"/>
                <w:sz w:val="22"/>
              </w:rPr>
              <w:t>ljuran@vt.edu</w:t>
            </w:r>
          </w:p>
        </w:tc>
      </w:tr>
      <w:tr w:rsidR="00C02D55" w:rsidRPr="006E2EE9" w14:paraId="28F6ACDE" w14:textId="77777777" w:rsidTr="00C47058">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21BBBD43" w:rsidR="00C02D55" w:rsidRPr="00224F2E" w:rsidRDefault="00A45F56" w:rsidP="00A45F56">
            <w:pPr>
              <w:pStyle w:val="a"/>
              <w:wordWrap/>
              <w:spacing w:line="312" w:lineRule="auto"/>
              <w:jc w:val="left"/>
              <w:rPr>
                <w:rFonts w:ascii="Book Antiqua" w:eastAsia="Malgun Gothic" w:hAnsi="Book Antiqua" w:cs="Times New Roman"/>
                <w:sz w:val="22"/>
              </w:rPr>
            </w:pPr>
            <w:r>
              <w:rPr>
                <w:rFonts w:ascii="Book Antiqua" w:eastAsia="Malgun Gothic" w:hAnsi="Book Antiqua" w:cs="Times New Roman"/>
                <w:sz w:val="22"/>
              </w:rPr>
              <w:t xml:space="preserve">           None</w:t>
            </w:r>
          </w:p>
        </w:tc>
      </w:tr>
      <w:tr w:rsidR="00E33F78" w:rsidRPr="006E2EE9" w14:paraId="624EE59E" w14:textId="77777777" w:rsidTr="00C47058">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
              <w:spacing w:line="312" w:lineRule="auto"/>
              <w:rPr>
                <w:rFonts w:ascii="Times New Roman" w:eastAsia="Malgun Gothic"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
              <w:spacing w:line="312" w:lineRule="auto"/>
              <w:rPr>
                <w:rFonts w:ascii="Times New Roman" w:eastAsia="Malgun Gothic"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
              <w:spacing w:line="312" w:lineRule="auto"/>
              <w:rPr>
                <w:rFonts w:ascii="Times New Roman" w:eastAsia="Malgun Gothic"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
              <w:spacing w:line="312" w:lineRule="auto"/>
              <w:rPr>
                <w:rFonts w:ascii="Times New Roman" w:eastAsia="Malgun Gothic"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
              <w:spacing w:line="312" w:lineRule="auto"/>
              <w:rPr>
                <w:rFonts w:ascii="Times New Roman" w:eastAsia="Malgun Gothic"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
              <w:spacing w:line="312" w:lineRule="auto"/>
              <w:rPr>
                <w:rFonts w:ascii="Times New Roman" w:eastAsia="Malgun Gothic" w:hAnsi="Times New Roman" w:cs="Times New Roman"/>
                <w:sz w:val="14"/>
              </w:rPr>
            </w:pPr>
          </w:p>
        </w:tc>
      </w:tr>
      <w:tr w:rsidR="0034571E" w:rsidRPr="00224F2E" w14:paraId="32EA3B56" w14:textId="77777777" w:rsidTr="00C47058">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
              <w:wordWrap/>
              <w:spacing w:line="312" w:lineRule="auto"/>
              <w:jc w:val="center"/>
              <w:rPr>
                <w:rFonts w:ascii="Book Antiqua" w:hAnsi="Book Antiqua" w:cs="Times New Roman"/>
                <w:sz w:val="22"/>
              </w:rPr>
            </w:pPr>
            <w:r w:rsidRPr="006E2EE9">
              <w:rPr>
                <w:rFonts w:ascii="Times New Roman" w:eastAsia="Malgun Gothic"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8F5B6F4" w14:textId="77777777" w:rsidR="00C47058" w:rsidRPr="000B6D11" w:rsidRDefault="00C47058" w:rsidP="00C47058">
            <w:pPr>
              <w:spacing w:after="120"/>
              <w:rPr>
                <w:rFonts w:ascii="Book Antiqua" w:hAnsi="Book Antiqua"/>
                <w:sz w:val="22"/>
              </w:rPr>
            </w:pPr>
            <w:r w:rsidRPr="000B6D11">
              <w:rPr>
                <w:rFonts w:ascii="Book Antiqua" w:hAnsi="Book Antiqua"/>
                <w:sz w:val="22"/>
              </w:rPr>
              <w:t>Having successfully completed the course, students will be able to:</w:t>
            </w:r>
          </w:p>
          <w:p w14:paraId="011E9258" w14:textId="28CF0BEE" w:rsidR="000B6D11" w:rsidRPr="000B6D11" w:rsidRDefault="000B6D11" w:rsidP="000B6D11">
            <w:pPr>
              <w:pStyle w:val="ListParagraph"/>
              <w:numPr>
                <w:ilvl w:val="0"/>
                <w:numId w:val="5"/>
              </w:numPr>
              <w:ind w:leftChars="0"/>
              <w:rPr>
                <w:rFonts w:ascii="Book Antiqua" w:hAnsi="Book Antiqua" w:cs="Arial"/>
                <w:sz w:val="22"/>
              </w:rPr>
            </w:pPr>
            <w:r w:rsidRPr="000B6D11">
              <w:rPr>
                <w:rFonts w:ascii="Book Antiqua" w:hAnsi="Book Antiqua" w:cs="Arial"/>
                <w:sz w:val="22"/>
              </w:rPr>
              <w:t>Apply fundamental concepts related to scale, interconnectivity, and human-environment interaction;</w:t>
            </w:r>
          </w:p>
          <w:p w14:paraId="0CE0DACA" w14:textId="3ED9C590" w:rsidR="000B6D11" w:rsidRPr="000B6D11" w:rsidRDefault="000B6D11" w:rsidP="000B6D11">
            <w:pPr>
              <w:pStyle w:val="ListParagraph"/>
              <w:numPr>
                <w:ilvl w:val="0"/>
                <w:numId w:val="5"/>
              </w:numPr>
              <w:ind w:leftChars="0"/>
              <w:rPr>
                <w:rFonts w:ascii="Book Antiqua" w:hAnsi="Book Antiqua" w:cs="Arial"/>
                <w:sz w:val="22"/>
              </w:rPr>
            </w:pPr>
            <w:r w:rsidRPr="000B6D11">
              <w:rPr>
                <w:rFonts w:ascii="Book Antiqua" w:hAnsi="Book Antiqua" w:cs="Arial"/>
                <w:sz w:val="22"/>
              </w:rPr>
              <w:t xml:space="preserve">Identify </w:t>
            </w:r>
            <w:r w:rsidR="00301815">
              <w:rPr>
                <w:rFonts w:ascii="Book Antiqua" w:hAnsi="Book Antiqua" w:cs="Arial"/>
                <w:sz w:val="22"/>
              </w:rPr>
              <w:t xml:space="preserve">societal </w:t>
            </w:r>
            <w:r>
              <w:rPr>
                <w:rFonts w:ascii="Book Antiqua" w:hAnsi="Book Antiqua" w:cs="Arial"/>
                <w:sz w:val="22"/>
              </w:rPr>
              <w:t xml:space="preserve">population dynamics </w:t>
            </w:r>
            <w:r w:rsidRPr="000B6D11">
              <w:rPr>
                <w:rFonts w:ascii="Book Antiqua" w:hAnsi="Book Antiqua" w:cs="Arial"/>
                <w:sz w:val="22"/>
              </w:rPr>
              <w:t xml:space="preserve">in relation to demographic </w:t>
            </w:r>
            <w:r>
              <w:rPr>
                <w:rFonts w:ascii="Book Antiqua" w:hAnsi="Book Antiqua" w:cs="Arial"/>
                <w:sz w:val="22"/>
              </w:rPr>
              <w:t xml:space="preserve">and epidemiological </w:t>
            </w:r>
            <w:r w:rsidRPr="000B6D11">
              <w:rPr>
                <w:rFonts w:ascii="Book Antiqua" w:hAnsi="Book Antiqua" w:cs="Arial"/>
                <w:sz w:val="22"/>
              </w:rPr>
              <w:t>models;</w:t>
            </w:r>
          </w:p>
          <w:p w14:paraId="2936404A" w14:textId="1210ADCB" w:rsidR="000B6D11" w:rsidRPr="000B6D11" w:rsidRDefault="000B6D11" w:rsidP="000B6D11">
            <w:pPr>
              <w:pStyle w:val="ListParagraph"/>
              <w:numPr>
                <w:ilvl w:val="0"/>
                <w:numId w:val="5"/>
              </w:numPr>
              <w:ind w:leftChars="0"/>
              <w:rPr>
                <w:rFonts w:ascii="Book Antiqua" w:hAnsi="Book Antiqua" w:cs="Arial"/>
                <w:sz w:val="22"/>
              </w:rPr>
            </w:pPr>
            <w:r w:rsidRPr="000B6D11">
              <w:rPr>
                <w:rFonts w:ascii="Book Antiqua" w:hAnsi="Book Antiqua" w:cs="Arial"/>
                <w:sz w:val="22"/>
              </w:rPr>
              <w:t xml:space="preserve">Critique </w:t>
            </w:r>
            <w:r>
              <w:rPr>
                <w:rFonts w:ascii="Book Antiqua" w:hAnsi="Book Antiqua" w:cs="Arial"/>
                <w:sz w:val="22"/>
              </w:rPr>
              <w:t xml:space="preserve">and debate </w:t>
            </w:r>
            <w:r w:rsidRPr="000B6D11">
              <w:rPr>
                <w:rFonts w:ascii="Book Antiqua" w:hAnsi="Book Antiqua" w:cs="Arial"/>
                <w:sz w:val="22"/>
              </w:rPr>
              <w:t>ways in which rights are extended to humans and the biotic community;</w:t>
            </w:r>
          </w:p>
          <w:p w14:paraId="214D321C" w14:textId="69634784" w:rsidR="000B6D11" w:rsidRPr="000B6D11" w:rsidRDefault="000B6D11" w:rsidP="000B6D11">
            <w:pPr>
              <w:pStyle w:val="ListParagraph"/>
              <w:numPr>
                <w:ilvl w:val="0"/>
                <w:numId w:val="5"/>
              </w:numPr>
              <w:ind w:leftChars="0"/>
              <w:rPr>
                <w:rFonts w:ascii="Book Antiqua" w:hAnsi="Book Antiqua" w:cs="Arial"/>
                <w:sz w:val="22"/>
              </w:rPr>
            </w:pPr>
            <w:r w:rsidRPr="000B6D11">
              <w:rPr>
                <w:rFonts w:ascii="Book Antiqua" w:hAnsi="Book Antiqua" w:cs="Arial"/>
                <w:sz w:val="22"/>
              </w:rPr>
              <w:t>Explain the opportunities and challenges of including local communities in decision making processes;</w:t>
            </w:r>
          </w:p>
          <w:p w14:paraId="1A78BBFE" w14:textId="79C2951A" w:rsidR="00224F2E" w:rsidRPr="000B6D11" w:rsidRDefault="000B6D11" w:rsidP="000B6D11">
            <w:pPr>
              <w:pStyle w:val="ListParagraph"/>
              <w:widowControl/>
              <w:numPr>
                <w:ilvl w:val="0"/>
                <w:numId w:val="5"/>
              </w:numPr>
              <w:wordWrap/>
              <w:autoSpaceDE/>
              <w:autoSpaceDN/>
              <w:spacing w:after="0" w:line="240" w:lineRule="auto"/>
              <w:ind w:leftChars="0"/>
              <w:contextualSpacing/>
              <w:jc w:val="left"/>
              <w:rPr>
                <w:rFonts w:ascii="Book Antiqua" w:hAnsi="Book Antiqua"/>
                <w:sz w:val="22"/>
              </w:rPr>
            </w:pPr>
            <w:r w:rsidRPr="000B6D11">
              <w:rPr>
                <w:rFonts w:ascii="Book Antiqua" w:hAnsi="Book Antiqua" w:cs="Arial"/>
                <w:sz w:val="22"/>
              </w:rPr>
              <w:t xml:space="preserve">Formulate a </w:t>
            </w:r>
            <w:r w:rsidR="0097659C">
              <w:rPr>
                <w:rFonts w:ascii="Book Antiqua" w:hAnsi="Book Antiqua" w:cs="Arial"/>
                <w:sz w:val="22"/>
              </w:rPr>
              <w:t xml:space="preserve">team-based </w:t>
            </w:r>
            <w:r w:rsidRPr="000B6D11">
              <w:rPr>
                <w:rFonts w:ascii="Book Antiqua" w:hAnsi="Book Antiqua" w:cs="Arial"/>
                <w:sz w:val="22"/>
              </w:rPr>
              <w:t xml:space="preserve">solution to a complex global problem </w:t>
            </w:r>
            <w:r>
              <w:rPr>
                <w:rFonts w:ascii="Book Antiqua" w:hAnsi="Book Antiqua" w:cs="Arial"/>
                <w:sz w:val="22"/>
              </w:rPr>
              <w:t>related to</w:t>
            </w:r>
            <w:r w:rsidRPr="000B6D11">
              <w:rPr>
                <w:rFonts w:ascii="Book Antiqua" w:hAnsi="Book Antiqua" w:cs="Arial"/>
                <w:sz w:val="22"/>
              </w:rPr>
              <w:t xml:space="preserve"> human-environment interaction.</w:t>
            </w:r>
          </w:p>
          <w:p w14:paraId="421B787D" w14:textId="5B3BA6BE" w:rsidR="00C47058" w:rsidRPr="000B6D11" w:rsidRDefault="00C47058" w:rsidP="00C47058">
            <w:pPr>
              <w:widowControl/>
              <w:wordWrap/>
              <w:autoSpaceDE/>
              <w:autoSpaceDN/>
              <w:spacing w:after="0" w:line="240" w:lineRule="auto"/>
              <w:contextualSpacing/>
              <w:jc w:val="left"/>
              <w:rPr>
                <w:rFonts w:ascii="Book Antiqua" w:hAnsi="Book Antiqua"/>
                <w:sz w:val="22"/>
              </w:rPr>
            </w:pPr>
          </w:p>
        </w:tc>
      </w:tr>
      <w:tr w:rsidR="0091378E" w:rsidRPr="00224F2E" w14:paraId="7FE503F7" w14:textId="77777777" w:rsidTr="002F55DB">
        <w:trPr>
          <w:trHeight w:val="770"/>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1901792" w14:textId="71DE1DCB" w:rsidR="0091378E" w:rsidRPr="00390C2E" w:rsidRDefault="00D07D99" w:rsidP="00301815">
            <w:pPr>
              <w:rPr>
                <w:rFonts w:ascii="Book Antiqua" w:hAnsi="Book Antiqua" w:cs="Times New Roman"/>
                <w:sz w:val="22"/>
              </w:rPr>
            </w:pPr>
            <w:r w:rsidRPr="00D07D99">
              <w:rPr>
                <w:rFonts w:ascii="Book Antiqua" w:hAnsi="Book Antiqua" w:cs="Times New Roman"/>
                <w:sz w:val="22"/>
              </w:rPr>
              <w:t xml:space="preserve">This course explores issues confronted by socio-ecological systems at the local and global scales.  In particular, this course investigates how such problems manifest, how human activities play a role in creating or exacerbating such problems, and how such problems can be prevented or mitigated in the future.  This course situates humans as part of (i.e., not separate from or superior to) the natural world.  Therefore, ethical issues pertaining to the treatment of Earth and posterity will be examined, as will approaches to be more ecologically sensitive in large-scale development and our daily lives.  Specific topics include: environmental justice, feeding growing populations, gender and human rights, disasters, climate change, global health, sustainability, energy, </w:t>
            </w:r>
            <w:r w:rsidRPr="00D07D99">
              <w:rPr>
                <w:rFonts w:ascii="Book Antiqua" w:hAnsi="Book Antiqua" w:cs="Times New Roman"/>
                <w:sz w:val="22"/>
              </w:rPr>
              <w:lastRenderedPageBreak/>
              <w:t>and the consequences of rapid urbanization and development broadly.</w:t>
            </w:r>
          </w:p>
        </w:tc>
      </w:tr>
      <w:tr w:rsidR="00CA6825" w:rsidRPr="00224F2E" w14:paraId="67203BFC" w14:textId="77777777" w:rsidTr="00C47058">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
              <w:wordWrap/>
              <w:spacing w:line="312" w:lineRule="auto"/>
              <w:jc w:val="center"/>
              <w:rPr>
                <w:rFonts w:ascii="Book Antiqua" w:hAnsi="Book Antiqua" w:cs="Times New Roman"/>
                <w:b/>
                <w:sz w:val="22"/>
              </w:rPr>
            </w:pPr>
            <w:r w:rsidRPr="00224F2E">
              <w:rPr>
                <w:rFonts w:ascii="Book Antiqua" w:hAnsi="Book Antiqua" w:cs="Times New Roman"/>
                <w:b/>
                <w:sz w:val="22"/>
              </w:rPr>
              <w:lastRenderedPageBreak/>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
              <w:spacing w:line="312" w:lineRule="auto"/>
              <w:jc w:val="center"/>
              <w:rPr>
                <w:rFonts w:ascii="Book Antiqua" w:eastAsia="Malgun Gothic"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C4705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Problem Based L</w:t>
            </w:r>
            <w:r w:rsidRPr="00224F2E">
              <w:rPr>
                <w:rFonts w:ascii="Book Antiqua" w:eastAsia="Malgun Gothic"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Project B</w:t>
            </w:r>
            <w:r w:rsidRPr="00224F2E">
              <w:rPr>
                <w:rFonts w:ascii="Book Antiqua" w:eastAsia="Malgun Gothic" w:hAnsi="Book Antiqua" w:cs="Times New Roman"/>
                <w:sz w:val="22"/>
              </w:rPr>
              <w:t xml:space="preserve">ased </w:t>
            </w:r>
            <w:r>
              <w:rPr>
                <w:rFonts w:ascii="Book Antiqua" w:eastAsia="Malgun Gothic" w:hAnsi="Book Antiqua" w:cs="Times New Roman"/>
                <w:sz w:val="22"/>
              </w:rPr>
              <w:t>L</w:t>
            </w:r>
            <w:r w:rsidRPr="00224F2E">
              <w:rPr>
                <w:rFonts w:ascii="Book Antiqua" w:eastAsia="Malgun Gothic"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
              <w:spacing w:line="312" w:lineRule="auto"/>
              <w:jc w:val="center"/>
              <w:rPr>
                <w:rFonts w:ascii="Book Antiqua" w:eastAsia="Malgun Gothic"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
              <w:spacing w:line="312" w:lineRule="auto"/>
              <w:jc w:val="center"/>
              <w:rPr>
                <w:rFonts w:ascii="Book Antiqua" w:eastAsia="Malgun Gothic" w:hAnsi="Book Antiqua" w:cs="Times New Roman"/>
                <w:sz w:val="22"/>
              </w:rPr>
            </w:pPr>
            <w:r w:rsidRPr="00224F2E">
              <w:rPr>
                <w:rFonts w:ascii="Book Antiqua" w:eastAsia="Malgun Gothic" w:hAnsi="Book Antiqua" w:cs="Times New Roman"/>
                <w:sz w:val="22"/>
              </w:rPr>
              <w:t>Experiment</w:t>
            </w:r>
            <w:r>
              <w:rPr>
                <w:rFonts w:ascii="Book Antiqua" w:eastAsia="Malgun Gothic" w:hAnsi="Book Antiqua" w:cs="Times New Roman"/>
                <w:sz w:val="22"/>
              </w:rPr>
              <w:t>/ P</w:t>
            </w:r>
            <w:r w:rsidRPr="00224F2E">
              <w:rPr>
                <w:rFonts w:ascii="Book Antiqua" w:eastAsia="Malgun Gothic" w:hAnsi="Book Antiqua" w:cs="Times New Roman"/>
                <w:sz w:val="22"/>
              </w:rPr>
              <w:t>ractice</w:t>
            </w:r>
            <w:r>
              <w:rPr>
                <w:rFonts w:ascii="Book Antiqua" w:eastAsia="Malgun Gothic"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Others</w:t>
            </w:r>
          </w:p>
          <w:p w14:paraId="071AF770" w14:textId="5C942D1D" w:rsidR="00CA6825" w:rsidRPr="00224F2E" w:rsidRDefault="00CA6825" w:rsidP="00CA6825">
            <w:pPr>
              <w:pStyle w:val="a"/>
              <w:spacing w:line="312" w:lineRule="auto"/>
              <w:jc w:val="center"/>
              <w:rPr>
                <w:rFonts w:ascii="Book Antiqua" w:eastAsia="Malgun Gothic" w:hAnsi="Book Antiqua" w:cs="Times New Roman"/>
                <w:sz w:val="22"/>
              </w:rPr>
            </w:pPr>
            <w:r w:rsidRPr="00224F2E">
              <w:rPr>
                <w:rFonts w:ascii="Book Antiqua" w:eastAsia="Malgun Gothic" w:hAnsi="Book Antiqua" w:cs="Times New Roman"/>
                <w:sz w:val="22"/>
              </w:rPr>
              <w:t>(</w:t>
            </w:r>
            <w:r>
              <w:rPr>
                <w:rFonts w:ascii="Book Antiqua" w:eastAsia="Malgun Gothic" w:hAnsi="Book Antiqua" w:cs="Times New Roman"/>
                <w:sz w:val="22"/>
              </w:rPr>
              <w:t>Describe</w:t>
            </w:r>
            <w:r w:rsidRPr="00224F2E">
              <w:rPr>
                <w:rFonts w:ascii="Book Antiqua" w:eastAsia="Malgun Gothic" w:hAnsi="Book Antiqua" w:cs="Times New Roman"/>
                <w:sz w:val="22"/>
              </w:rPr>
              <w:t>)</w:t>
            </w:r>
          </w:p>
        </w:tc>
      </w:tr>
      <w:tr w:rsidR="00CA6825" w:rsidRPr="00224F2E" w14:paraId="30839F96" w14:textId="77777777" w:rsidTr="00C4705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3F628BC8" w:rsidR="0091378E" w:rsidRPr="00224F2E" w:rsidRDefault="00C47058" w:rsidP="00C47058">
            <w:pPr>
              <w:pStyle w:val="a"/>
              <w:spacing w:line="480" w:lineRule="auto"/>
              <w:jc w:val="left"/>
              <w:rPr>
                <w:rFonts w:ascii="Book Antiqua" w:eastAsia="Malgun Gothic" w:hAnsi="Book Antiqua" w:cs="Times New Roman"/>
                <w:sz w:val="22"/>
              </w:rPr>
            </w:pPr>
            <w:r>
              <w:rPr>
                <w:rFonts w:ascii="Book Antiqua" w:eastAsia="Malgun Gothic" w:hAnsi="Book Antiqua" w:cs="Times New Roman"/>
                <w:sz w:val="22"/>
              </w:rPr>
              <w:t>X</w:t>
            </w:r>
          </w:p>
        </w:tc>
        <w:tc>
          <w:tcPr>
            <w:tcW w:w="1340" w:type="dxa"/>
            <w:gridSpan w:val="4"/>
            <w:tcBorders>
              <w:top w:val="single" w:sz="3" w:space="0" w:color="000000"/>
              <w:left w:val="single" w:sz="3" w:space="0" w:color="000000"/>
              <w:right w:val="single" w:sz="9" w:space="0" w:color="000000"/>
            </w:tcBorders>
            <w:vAlign w:val="center"/>
          </w:tcPr>
          <w:p w14:paraId="4CFF2EF6" w14:textId="69B421B7" w:rsidR="00CA6825" w:rsidRDefault="00C47058" w:rsidP="00C47058">
            <w:pPr>
              <w:pStyle w:val="a"/>
              <w:spacing w:line="480" w:lineRule="auto"/>
              <w:jc w:val="left"/>
              <w:rPr>
                <w:rFonts w:ascii="Book Antiqua" w:eastAsia="Malgun Gothic" w:hAnsi="Book Antiqua" w:cs="Times New Roman"/>
                <w:sz w:val="22"/>
              </w:rPr>
            </w:pPr>
            <w:r>
              <w:rPr>
                <w:rFonts w:ascii="Book Antiqua" w:eastAsia="Malgun Gothic" w:hAnsi="Book Antiqua" w:cs="Times New Roman"/>
                <w:sz w:val="22"/>
              </w:rPr>
              <w:t>X</w:t>
            </w:r>
          </w:p>
          <w:p w14:paraId="57CA829A" w14:textId="77777777" w:rsidR="0091378E" w:rsidRPr="00224F2E" w:rsidRDefault="0091378E" w:rsidP="00C47058">
            <w:pPr>
              <w:pStyle w:val="a"/>
              <w:spacing w:line="480" w:lineRule="auto"/>
              <w:jc w:val="left"/>
              <w:rPr>
                <w:rFonts w:ascii="Book Antiqua" w:eastAsia="Malgun Gothic" w:hAnsi="Book Antiqua" w:cs="Times New Roman"/>
                <w:sz w:val="22"/>
              </w:rPr>
            </w:pPr>
          </w:p>
        </w:tc>
        <w:tc>
          <w:tcPr>
            <w:tcW w:w="1211" w:type="dxa"/>
            <w:gridSpan w:val="4"/>
            <w:tcBorders>
              <w:top w:val="single" w:sz="3" w:space="0" w:color="000000"/>
              <w:left w:val="single" w:sz="3" w:space="0" w:color="000000"/>
              <w:right w:val="single" w:sz="9" w:space="0" w:color="000000"/>
            </w:tcBorders>
            <w:vAlign w:val="center"/>
          </w:tcPr>
          <w:p w14:paraId="74B97C57" w14:textId="35C0A15A" w:rsidR="00CA6825" w:rsidRDefault="00301815" w:rsidP="00C47058">
            <w:pPr>
              <w:pStyle w:val="a"/>
              <w:spacing w:line="480" w:lineRule="auto"/>
              <w:jc w:val="left"/>
              <w:rPr>
                <w:rFonts w:ascii="Book Antiqua" w:eastAsia="Malgun Gothic" w:hAnsi="Book Antiqua" w:cs="Times New Roman"/>
                <w:sz w:val="22"/>
              </w:rPr>
            </w:pPr>
            <w:r>
              <w:rPr>
                <w:rFonts w:ascii="Book Antiqua" w:eastAsia="Malgun Gothic" w:hAnsi="Book Antiqua" w:cs="Times New Roman"/>
                <w:sz w:val="22"/>
              </w:rPr>
              <w:t>X</w:t>
            </w:r>
          </w:p>
          <w:p w14:paraId="0F0131D4" w14:textId="77777777" w:rsidR="0091378E" w:rsidRPr="00224F2E" w:rsidRDefault="0091378E" w:rsidP="00C47058">
            <w:pPr>
              <w:pStyle w:val="a"/>
              <w:spacing w:line="480" w:lineRule="auto"/>
              <w:jc w:val="left"/>
              <w:rPr>
                <w:rFonts w:ascii="Book Antiqua" w:eastAsia="Malgun Gothic" w:hAnsi="Book Antiqua" w:cs="Times New Roman"/>
                <w:sz w:val="22"/>
              </w:rPr>
            </w:pPr>
          </w:p>
        </w:tc>
        <w:tc>
          <w:tcPr>
            <w:tcW w:w="992" w:type="dxa"/>
            <w:tcBorders>
              <w:top w:val="single" w:sz="3" w:space="0" w:color="000000"/>
              <w:left w:val="single" w:sz="3" w:space="0" w:color="000000"/>
              <w:right w:val="single" w:sz="9" w:space="0" w:color="000000"/>
            </w:tcBorders>
            <w:vAlign w:val="center"/>
          </w:tcPr>
          <w:p w14:paraId="0AE401CE" w14:textId="79144993" w:rsidR="00CA6825" w:rsidRDefault="00C47058" w:rsidP="00C47058">
            <w:pPr>
              <w:pStyle w:val="a"/>
              <w:spacing w:line="480" w:lineRule="auto"/>
              <w:jc w:val="left"/>
              <w:rPr>
                <w:rFonts w:ascii="Book Antiqua" w:eastAsia="Malgun Gothic" w:hAnsi="Book Antiqua" w:cs="Times New Roman"/>
                <w:sz w:val="22"/>
              </w:rPr>
            </w:pPr>
            <w:r>
              <w:rPr>
                <w:rFonts w:ascii="Book Antiqua" w:eastAsia="Malgun Gothic" w:hAnsi="Book Antiqua" w:cs="Times New Roman"/>
                <w:sz w:val="22"/>
              </w:rPr>
              <w:t>X</w:t>
            </w:r>
          </w:p>
          <w:p w14:paraId="3BE14A5D" w14:textId="77777777" w:rsidR="0091378E" w:rsidRPr="00224F2E" w:rsidRDefault="0091378E" w:rsidP="00C47058">
            <w:pPr>
              <w:pStyle w:val="a"/>
              <w:spacing w:line="480" w:lineRule="auto"/>
              <w:jc w:val="left"/>
              <w:rPr>
                <w:rFonts w:ascii="Book Antiqua" w:eastAsia="Malgun Gothic"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6825FA66" w14:textId="1A577B99" w:rsidR="00CA6825" w:rsidRDefault="00C47058" w:rsidP="00C47058">
            <w:pPr>
              <w:pStyle w:val="a"/>
              <w:spacing w:line="480" w:lineRule="auto"/>
              <w:jc w:val="left"/>
              <w:rPr>
                <w:rFonts w:ascii="Book Antiqua" w:eastAsia="Malgun Gothic" w:hAnsi="Book Antiqua" w:cs="Times New Roman"/>
                <w:sz w:val="22"/>
              </w:rPr>
            </w:pPr>
            <w:r>
              <w:rPr>
                <w:rFonts w:ascii="Book Antiqua" w:eastAsia="Malgun Gothic" w:hAnsi="Book Antiqua" w:cs="Times New Roman"/>
                <w:sz w:val="22"/>
              </w:rPr>
              <w:t>X</w:t>
            </w:r>
          </w:p>
          <w:p w14:paraId="4CEE9C0A" w14:textId="77777777" w:rsidR="0091378E" w:rsidRPr="00224F2E" w:rsidRDefault="0091378E" w:rsidP="00C47058">
            <w:pPr>
              <w:pStyle w:val="a"/>
              <w:spacing w:line="480" w:lineRule="auto"/>
              <w:jc w:val="left"/>
              <w:rPr>
                <w:rFonts w:ascii="Book Antiqua" w:eastAsia="Malgun Gothic"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14040E99" w14:textId="77777777" w:rsidR="00CA6825" w:rsidRDefault="00CA6825" w:rsidP="00C47058">
            <w:pPr>
              <w:pStyle w:val="a"/>
              <w:spacing w:line="480" w:lineRule="auto"/>
              <w:jc w:val="left"/>
              <w:rPr>
                <w:rFonts w:ascii="Book Antiqua" w:eastAsia="Malgun Gothic" w:hAnsi="Book Antiqua" w:cs="Times New Roman"/>
                <w:sz w:val="22"/>
              </w:rPr>
            </w:pPr>
          </w:p>
          <w:p w14:paraId="78E505B2" w14:textId="77777777" w:rsidR="0091378E" w:rsidRPr="00224F2E" w:rsidRDefault="0091378E" w:rsidP="00C47058">
            <w:pPr>
              <w:pStyle w:val="a"/>
              <w:spacing w:line="480" w:lineRule="auto"/>
              <w:jc w:val="left"/>
              <w:rPr>
                <w:rFonts w:ascii="Book Antiqua" w:eastAsia="Malgun Gothic"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292D6557" w:rsidR="00CA6825" w:rsidRDefault="00C47058" w:rsidP="00C47058">
            <w:pPr>
              <w:pStyle w:val="a"/>
              <w:spacing w:line="480" w:lineRule="auto"/>
              <w:jc w:val="left"/>
              <w:rPr>
                <w:rFonts w:ascii="Book Antiqua" w:eastAsia="Malgun Gothic" w:hAnsi="Book Antiqua" w:cs="Times New Roman"/>
                <w:sz w:val="22"/>
              </w:rPr>
            </w:pPr>
            <w:r>
              <w:rPr>
                <w:rFonts w:ascii="Book Antiqua" w:eastAsia="Malgun Gothic" w:hAnsi="Book Antiqua" w:cs="Times New Roman"/>
                <w:sz w:val="22"/>
              </w:rPr>
              <w:t>X</w:t>
            </w:r>
          </w:p>
          <w:p w14:paraId="5E104067" w14:textId="3F0F4F64" w:rsidR="0091378E" w:rsidRPr="00224F2E" w:rsidRDefault="0091378E" w:rsidP="00C47058">
            <w:pPr>
              <w:pStyle w:val="a"/>
              <w:spacing w:line="480" w:lineRule="auto"/>
              <w:jc w:val="left"/>
              <w:rPr>
                <w:rFonts w:ascii="Book Antiqua" w:eastAsia="Malgun Gothic" w:hAnsi="Book Antiqua" w:cs="Times New Roman"/>
                <w:sz w:val="22"/>
              </w:rPr>
            </w:pPr>
          </w:p>
        </w:tc>
      </w:tr>
      <w:tr w:rsidR="00CA6825" w:rsidRPr="00224F2E" w14:paraId="3C4E092B" w14:textId="77777777" w:rsidTr="00C47058">
        <w:trPr>
          <w:trHeight w:val="4637"/>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951DC25" w14:textId="323F88DF" w:rsidR="00CA6825" w:rsidRPr="00301815" w:rsidRDefault="00CA6825" w:rsidP="00CA6825">
            <w:pPr>
              <w:pStyle w:val="a"/>
              <w:spacing w:line="312" w:lineRule="auto"/>
              <w:rPr>
                <w:rFonts w:ascii="Book Antiqua" w:eastAsia="Malgun Gothic" w:hAnsi="Book Antiqua" w:cs="Times New Roman"/>
                <w:b/>
                <w:sz w:val="22"/>
              </w:rPr>
            </w:pPr>
            <w:r w:rsidRPr="00301815">
              <w:rPr>
                <w:rFonts w:ascii="Book Antiqua" w:eastAsia="Malgun Gothic" w:hAnsi="Book Antiqua" w:cs="Times New Roman"/>
                <w:b/>
                <w:sz w:val="22"/>
              </w:rPr>
              <w:t>Lecture</w:t>
            </w:r>
            <w:r w:rsidR="004F4976">
              <w:rPr>
                <w:rFonts w:ascii="Book Antiqua" w:eastAsia="Malgun Gothic" w:hAnsi="Book Antiqua" w:cs="Times New Roman"/>
                <w:b/>
                <w:sz w:val="22"/>
              </w:rPr>
              <w:t>s:</w:t>
            </w:r>
          </w:p>
          <w:p w14:paraId="1E3F7366" w14:textId="115F30E7" w:rsidR="00301815" w:rsidRPr="00301815" w:rsidRDefault="00D07D99" w:rsidP="00301815">
            <w:pPr>
              <w:pStyle w:val="font8"/>
              <w:spacing w:before="0" w:beforeAutospacing="0" w:after="0" w:afterAutospacing="0"/>
              <w:textAlignment w:val="baseline"/>
              <w:rPr>
                <w:rFonts w:ascii="Book Antiqua" w:hAnsi="Book Antiqua" w:cs="Arial"/>
                <w:color w:val="27223E"/>
                <w:sz w:val="22"/>
                <w:szCs w:val="22"/>
              </w:rPr>
            </w:pPr>
            <w:r>
              <w:rPr>
                <w:rFonts w:ascii="Book Antiqua" w:eastAsia="Malgun Gothic" w:hAnsi="Book Antiqua"/>
                <w:sz w:val="22"/>
                <w:szCs w:val="22"/>
              </w:rPr>
              <w:t>L</w:t>
            </w:r>
            <w:r w:rsidR="00301815" w:rsidRPr="00301815">
              <w:rPr>
                <w:rFonts w:ascii="Book Antiqua" w:eastAsia="Malgun Gothic" w:hAnsi="Book Antiqua"/>
                <w:sz w:val="22"/>
                <w:szCs w:val="22"/>
              </w:rPr>
              <w:t>ectur</w:t>
            </w:r>
            <w:r>
              <w:rPr>
                <w:rFonts w:ascii="Book Antiqua" w:eastAsia="Malgun Gothic" w:hAnsi="Book Antiqua"/>
                <w:sz w:val="22"/>
                <w:szCs w:val="22"/>
              </w:rPr>
              <w:t>es</w:t>
            </w:r>
            <w:r w:rsidR="00301815" w:rsidRPr="00301815">
              <w:rPr>
                <w:rFonts w:ascii="Book Antiqua" w:eastAsia="Malgun Gothic" w:hAnsi="Book Antiqua"/>
                <w:sz w:val="22"/>
                <w:szCs w:val="22"/>
              </w:rPr>
              <w:t xml:space="preserve"> focus on delivering content on </w:t>
            </w:r>
            <w:r w:rsidR="00301815" w:rsidRPr="00301815">
              <w:rPr>
                <w:rFonts w:ascii="Book Antiqua" w:hAnsi="Book Antiqua" w:cs="Arial"/>
                <w:color w:val="27223E"/>
                <w:sz w:val="22"/>
                <w:szCs w:val="22"/>
                <w:bdr w:val="none" w:sz="0" w:space="0" w:color="auto" w:frame="1"/>
              </w:rPr>
              <w:t xml:space="preserve">socio-ecological relationships with </w:t>
            </w:r>
            <w:r w:rsidR="00715407">
              <w:rPr>
                <w:rFonts w:ascii="Book Antiqua" w:hAnsi="Book Antiqua" w:cs="Arial"/>
                <w:color w:val="27223E"/>
                <w:sz w:val="22"/>
                <w:szCs w:val="22"/>
                <w:bdr w:val="none" w:sz="0" w:space="0" w:color="auto" w:frame="1"/>
              </w:rPr>
              <w:t>real-life examples</w:t>
            </w:r>
            <w:r w:rsidR="00301815" w:rsidRPr="00301815">
              <w:rPr>
                <w:rFonts w:ascii="Book Antiqua" w:hAnsi="Book Antiqua" w:cs="Arial"/>
                <w:color w:val="27223E"/>
                <w:sz w:val="22"/>
                <w:szCs w:val="22"/>
                <w:bdr w:val="none" w:sz="0" w:space="0" w:color="auto" w:frame="1"/>
              </w:rPr>
              <w:t xml:space="preserve"> primarily from the international context but also from America and the local context of South Korea. For instruction, I utilize the Socratic method</w:t>
            </w:r>
            <w:r w:rsidR="00301815" w:rsidRPr="00301815">
              <w:rPr>
                <w:rFonts w:ascii="Book Antiqua" w:hAnsi="Book Antiqua" w:cs="Arial"/>
                <w:color w:val="27223E"/>
                <w:sz w:val="22"/>
                <w:szCs w:val="22"/>
              </w:rPr>
              <w:t xml:space="preserve">, which is </w:t>
            </w:r>
            <w:r w:rsidR="00301815" w:rsidRPr="00301815">
              <w:rPr>
                <w:rFonts w:ascii="Book Antiqua" w:hAnsi="Book Antiqua" w:cs="Arial"/>
                <w:color w:val="27223E"/>
                <w:sz w:val="22"/>
                <w:szCs w:val="22"/>
                <w:bdr w:val="none" w:sz="0" w:space="0" w:color="auto" w:frame="1"/>
              </w:rPr>
              <w:t xml:space="preserve">a student-centered approach that poses queries in order to elicit dialogue, discussion, and critical thinking. I also adapt curriculum to foster diversity, inclusivity, and a truly interdisciplinary learning environment. Finally, of my lectures have breakpoints for small discussions, short videos, etc. so that students receive varying </w:t>
            </w:r>
            <w:r w:rsidR="00715407">
              <w:rPr>
                <w:rFonts w:ascii="Book Antiqua" w:hAnsi="Book Antiqua" w:cs="Arial"/>
                <w:color w:val="27223E"/>
                <w:sz w:val="22"/>
                <w:szCs w:val="22"/>
                <w:bdr w:val="none" w:sz="0" w:space="0" w:color="auto" w:frame="1"/>
              </w:rPr>
              <w:t>modes</w:t>
            </w:r>
            <w:r w:rsidR="00301815" w:rsidRPr="00301815">
              <w:rPr>
                <w:rFonts w:ascii="Book Antiqua" w:hAnsi="Book Antiqua" w:cs="Arial"/>
                <w:color w:val="27223E"/>
                <w:sz w:val="22"/>
                <w:szCs w:val="22"/>
                <w:bdr w:val="none" w:sz="0" w:space="0" w:color="auto" w:frame="1"/>
              </w:rPr>
              <w:t xml:space="preserve"> of content.</w:t>
            </w:r>
          </w:p>
          <w:p w14:paraId="0A8E0C5A" w14:textId="5E28036F" w:rsidR="00CA6825" w:rsidRPr="00301815" w:rsidRDefault="00CA6825" w:rsidP="00CA6825">
            <w:pPr>
              <w:pStyle w:val="a"/>
              <w:spacing w:line="312" w:lineRule="auto"/>
              <w:rPr>
                <w:rFonts w:ascii="Book Antiqua" w:eastAsia="Malgun Gothic" w:hAnsi="Book Antiqua" w:cs="Times New Roman"/>
                <w:i/>
                <w:sz w:val="22"/>
              </w:rPr>
            </w:pPr>
          </w:p>
          <w:p w14:paraId="727A978E" w14:textId="4A72AB21" w:rsidR="00CA6825" w:rsidRPr="004F4976" w:rsidRDefault="004F4976" w:rsidP="00CA6825">
            <w:pPr>
              <w:pStyle w:val="a"/>
              <w:spacing w:line="312" w:lineRule="auto"/>
              <w:rPr>
                <w:rFonts w:ascii="Book Antiqua" w:eastAsia="Malgun Gothic" w:hAnsi="Book Antiqua" w:cs="Times New Roman"/>
                <w:b/>
                <w:sz w:val="22"/>
              </w:rPr>
            </w:pPr>
            <w:r>
              <w:rPr>
                <w:rFonts w:ascii="Book Antiqua" w:eastAsia="Malgun Gothic" w:hAnsi="Book Antiqua" w:cs="Times New Roman"/>
                <w:b/>
                <w:sz w:val="22"/>
              </w:rPr>
              <w:t>Presentation / Discussion:</w:t>
            </w:r>
          </w:p>
          <w:p w14:paraId="08A7840B" w14:textId="3706D163" w:rsidR="00CA6825" w:rsidRDefault="004F4976" w:rsidP="00CA6825">
            <w:pPr>
              <w:pStyle w:val="a"/>
              <w:spacing w:line="312" w:lineRule="auto"/>
              <w:rPr>
                <w:rFonts w:ascii="Book Antiqua" w:eastAsia="Malgun Gothic" w:hAnsi="Book Antiqua" w:cs="Times New Roman"/>
                <w:sz w:val="22"/>
              </w:rPr>
            </w:pPr>
            <w:r>
              <w:rPr>
                <w:rFonts w:ascii="Book Antiqua" w:eastAsia="Malgun Gothic" w:hAnsi="Book Antiqua" w:cs="Times New Roman"/>
                <w:sz w:val="22"/>
              </w:rPr>
              <w:t xml:space="preserve">Every course article/book </w:t>
            </w:r>
            <w:r w:rsidR="00D07D99">
              <w:rPr>
                <w:rFonts w:ascii="Book Antiqua" w:eastAsia="Malgun Gothic" w:hAnsi="Book Antiqua" w:cs="Times New Roman"/>
                <w:sz w:val="22"/>
              </w:rPr>
              <w:t xml:space="preserve">chapter </w:t>
            </w:r>
            <w:r>
              <w:rPr>
                <w:rFonts w:ascii="Book Antiqua" w:eastAsia="Malgun Gothic" w:hAnsi="Book Antiqua" w:cs="Times New Roman"/>
                <w:sz w:val="22"/>
              </w:rPr>
              <w:t>is discussed in class. First, small groups meet to form their main points, questions, critiques, etc. Next, a large group, student-led discussion is organized.</w:t>
            </w:r>
          </w:p>
          <w:p w14:paraId="331B207E" w14:textId="77777777" w:rsidR="004F4976" w:rsidRPr="0089215C" w:rsidRDefault="004F4976" w:rsidP="00CA6825">
            <w:pPr>
              <w:pStyle w:val="a"/>
              <w:spacing w:line="312" w:lineRule="auto"/>
              <w:rPr>
                <w:rFonts w:ascii="Book Antiqua" w:eastAsia="Malgun Gothic" w:hAnsi="Book Antiqua" w:cs="Times New Roman"/>
                <w:sz w:val="22"/>
              </w:rPr>
            </w:pPr>
          </w:p>
          <w:p w14:paraId="3688FFE9" w14:textId="76758A3D" w:rsidR="00CA6825" w:rsidRPr="004F4976" w:rsidRDefault="004F4976" w:rsidP="00CA6825">
            <w:pPr>
              <w:pStyle w:val="a"/>
              <w:spacing w:line="312" w:lineRule="auto"/>
              <w:rPr>
                <w:rFonts w:ascii="Book Antiqua" w:eastAsia="Malgun Gothic" w:hAnsi="Book Antiqua" w:cs="Times New Roman"/>
                <w:b/>
                <w:sz w:val="22"/>
              </w:rPr>
            </w:pPr>
            <w:r>
              <w:rPr>
                <w:rFonts w:ascii="Book Antiqua" w:eastAsia="Malgun Gothic" w:hAnsi="Book Antiqua" w:cs="Times New Roman"/>
                <w:b/>
                <w:sz w:val="22"/>
              </w:rPr>
              <w:t>Problem Based Learning:</w:t>
            </w:r>
          </w:p>
          <w:p w14:paraId="1D816287" w14:textId="2FA2DEF9" w:rsidR="00CA6825" w:rsidRDefault="004F4976" w:rsidP="00CA6825">
            <w:pPr>
              <w:pStyle w:val="a"/>
              <w:spacing w:line="312" w:lineRule="auto"/>
              <w:rPr>
                <w:rFonts w:ascii="Book Antiqua" w:eastAsia="Malgun Gothic" w:hAnsi="Book Antiqua" w:cs="Times New Roman"/>
                <w:sz w:val="22"/>
              </w:rPr>
            </w:pPr>
            <w:r>
              <w:rPr>
                <w:rFonts w:ascii="Book Antiqua" w:eastAsia="Malgun Gothic" w:hAnsi="Book Antiqua" w:cs="Times New Roman"/>
                <w:sz w:val="22"/>
              </w:rPr>
              <w:t xml:space="preserve">The project (team-based) requires </w:t>
            </w:r>
            <w:r w:rsidR="00715407">
              <w:rPr>
                <w:rFonts w:ascii="Book Antiqua" w:eastAsia="Malgun Gothic" w:hAnsi="Book Antiqua" w:cs="Times New Roman"/>
                <w:sz w:val="22"/>
              </w:rPr>
              <w:t xml:space="preserve">groups of </w:t>
            </w:r>
            <w:r>
              <w:rPr>
                <w:rFonts w:ascii="Book Antiqua" w:eastAsia="Malgun Gothic" w:hAnsi="Book Antiqua" w:cs="Times New Roman"/>
                <w:sz w:val="22"/>
              </w:rPr>
              <w:t xml:space="preserve">students to formulate an economic, social, and scientific/engineering solution to a contemporary global issue. The goal is to not only solve the problem, but to do so as an interdisciplinary team just </w:t>
            </w:r>
            <w:r w:rsidR="00715407">
              <w:rPr>
                <w:rFonts w:ascii="Book Antiqua" w:eastAsia="Malgun Gothic" w:hAnsi="Book Antiqua" w:cs="Times New Roman"/>
                <w:sz w:val="22"/>
              </w:rPr>
              <w:t xml:space="preserve">as must </w:t>
            </w:r>
            <w:r>
              <w:rPr>
                <w:rFonts w:ascii="Book Antiqua" w:eastAsia="Malgun Gothic" w:hAnsi="Book Antiqua" w:cs="Times New Roman"/>
                <w:sz w:val="22"/>
              </w:rPr>
              <w:t>be done in the real world.</w:t>
            </w:r>
          </w:p>
          <w:p w14:paraId="7AA92F87" w14:textId="77777777" w:rsidR="004F4976" w:rsidRPr="0089215C" w:rsidRDefault="004F4976" w:rsidP="00CA6825">
            <w:pPr>
              <w:pStyle w:val="a"/>
              <w:spacing w:line="312" w:lineRule="auto"/>
              <w:rPr>
                <w:rFonts w:ascii="Book Antiqua" w:eastAsia="Malgun Gothic" w:hAnsi="Book Antiqua" w:cs="Times New Roman"/>
                <w:sz w:val="22"/>
              </w:rPr>
            </w:pPr>
          </w:p>
          <w:p w14:paraId="3B901F05" w14:textId="69C68CFF" w:rsidR="00CA6825" w:rsidRPr="004F4976" w:rsidRDefault="004F4976" w:rsidP="00CA6825">
            <w:pPr>
              <w:pStyle w:val="a"/>
              <w:spacing w:line="312" w:lineRule="auto"/>
              <w:rPr>
                <w:rFonts w:ascii="Book Antiqua" w:eastAsia="Malgun Gothic" w:hAnsi="Book Antiqua" w:cs="Times New Roman"/>
                <w:b/>
                <w:sz w:val="22"/>
              </w:rPr>
            </w:pPr>
            <w:r>
              <w:rPr>
                <w:rFonts w:ascii="Book Antiqua" w:eastAsia="Malgun Gothic" w:hAnsi="Book Antiqua" w:cs="Times New Roman"/>
                <w:b/>
                <w:sz w:val="22"/>
              </w:rPr>
              <w:t>Project Based Learning:</w:t>
            </w:r>
          </w:p>
          <w:p w14:paraId="3FA70CE7" w14:textId="612BCB53" w:rsidR="00CA6825" w:rsidRDefault="004F4976" w:rsidP="00CA6825">
            <w:pPr>
              <w:pStyle w:val="a"/>
              <w:spacing w:line="312" w:lineRule="auto"/>
              <w:rPr>
                <w:rFonts w:ascii="Book Antiqua" w:eastAsia="Malgun Gothic" w:hAnsi="Book Antiqua" w:cs="Times New Roman"/>
                <w:sz w:val="22"/>
              </w:rPr>
            </w:pPr>
            <w:r>
              <w:rPr>
                <w:rFonts w:ascii="Book Antiqua" w:eastAsia="Malgun Gothic" w:hAnsi="Book Antiqua" w:cs="Times New Roman"/>
                <w:sz w:val="22"/>
              </w:rPr>
              <w:t xml:space="preserve">The project requires teams of students to: examine a contemporary </w:t>
            </w:r>
            <w:r w:rsidR="00715407">
              <w:rPr>
                <w:rFonts w:ascii="Book Antiqua" w:eastAsia="Malgun Gothic" w:hAnsi="Book Antiqua" w:cs="Times New Roman"/>
                <w:sz w:val="22"/>
              </w:rPr>
              <w:t xml:space="preserve">global </w:t>
            </w:r>
            <w:r>
              <w:rPr>
                <w:rFonts w:ascii="Book Antiqua" w:eastAsia="Malgun Gothic" w:hAnsi="Book Antiqua" w:cs="Times New Roman"/>
                <w:sz w:val="22"/>
              </w:rPr>
              <w:t>issue; explain how the issue manifests and its effects on socio-ecological systems; demonstrate effects of the issue at the local (case study) and global scale</w:t>
            </w:r>
            <w:r w:rsidR="00715407">
              <w:rPr>
                <w:rFonts w:ascii="Book Antiqua" w:eastAsia="Malgun Gothic" w:hAnsi="Book Antiqua" w:cs="Times New Roman"/>
                <w:sz w:val="22"/>
              </w:rPr>
              <w:t>s</w:t>
            </w:r>
            <w:r>
              <w:rPr>
                <w:rFonts w:ascii="Book Antiqua" w:eastAsia="Malgun Gothic" w:hAnsi="Book Antiqua" w:cs="Times New Roman"/>
                <w:sz w:val="22"/>
              </w:rPr>
              <w:t>; and provide an economic, social, and scientific/engineering solution.</w:t>
            </w:r>
          </w:p>
          <w:p w14:paraId="1EC6D7DC" w14:textId="77777777" w:rsidR="004F4976" w:rsidRPr="0089215C" w:rsidRDefault="004F4976" w:rsidP="00CA6825">
            <w:pPr>
              <w:pStyle w:val="a"/>
              <w:spacing w:line="312" w:lineRule="auto"/>
              <w:rPr>
                <w:rFonts w:ascii="Book Antiqua" w:eastAsia="Malgun Gothic" w:hAnsi="Book Antiqua" w:cs="Times New Roman"/>
                <w:sz w:val="22"/>
              </w:rPr>
            </w:pPr>
          </w:p>
          <w:p w14:paraId="06A6CCA5" w14:textId="02F9D851" w:rsidR="00CA6825" w:rsidRPr="004F4976" w:rsidRDefault="004F4976" w:rsidP="00CA6825">
            <w:pPr>
              <w:pStyle w:val="a"/>
              <w:spacing w:line="312" w:lineRule="auto"/>
              <w:rPr>
                <w:rFonts w:ascii="Book Antiqua" w:eastAsia="Malgun Gothic" w:hAnsi="Book Antiqua" w:cs="Times New Roman"/>
                <w:b/>
                <w:sz w:val="22"/>
              </w:rPr>
            </w:pPr>
            <w:r>
              <w:rPr>
                <w:rFonts w:ascii="Book Antiqua" w:eastAsia="Malgun Gothic" w:hAnsi="Book Antiqua" w:cs="Times New Roman"/>
                <w:b/>
                <w:sz w:val="22"/>
              </w:rPr>
              <w:t>Flipped Learning:</w:t>
            </w:r>
          </w:p>
          <w:p w14:paraId="7178670A" w14:textId="2A2C1588" w:rsidR="0074314D" w:rsidRDefault="0074314D" w:rsidP="0074314D">
            <w:pPr>
              <w:pStyle w:val="a"/>
              <w:spacing w:line="312" w:lineRule="auto"/>
              <w:rPr>
                <w:rFonts w:ascii="Book Antiqua" w:eastAsia="Malgun Gothic" w:hAnsi="Book Antiqua" w:cs="Times New Roman"/>
                <w:sz w:val="22"/>
              </w:rPr>
            </w:pPr>
            <w:r>
              <w:rPr>
                <w:rFonts w:ascii="Book Antiqua" w:eastAsia="Malgun Gothic" w:hAnsi="Book Antiqua" w:cs="Times New Roman"/>
                <w:sz w:val="22"/>
              </w:rPr>
              <w:t>Every course article/book is discussed in class. Students read the articles/book</w:t>
            </w:r>
            <w:r w:rsidR="00D07D99">
              <w:rPr>
                <w:rFonts w:ascii="Book Antiqua" w:eastAsia="Malgun Gothic" w:hAnsi="Book Antiqua" w:cs="Times New Roman"/>
                <w:sz w:val="22"/>
              </w:rPr>
              <w:t xml:space="preserve"> chapter</w:t>
            </w:r>
            <w:r>
              <w:rPr>
                <w:rFonts w:ascii="Book Antiqua" w:eastAsia="Malgun Gothic" w:hAnsi="Book Antiqua" w:cs="Times New Roman"/>
                <w:sz w:val="22"/>
              </w:rPr>
              <w:t xml:space="preserve">s before class and break into small groups </w:t>
            </w:r>
            <w:r w:rsidR="00715407">
              <w:rPr>
                <w:rFonts w:ascii="Book Antiqua" w:eastAsia="Malgun Gothic" w:hAnsi="Book Antiqua" w:cs="Times New Roman"/>
                <w:sz w:val="22"/>
              </w:rPr>
              <w:t xml:space="preserve">upon arrival to class in order </w:t>
            </w:r>
            <w:r>
              <w:rPr>
                <w:rFonts w:ascii="Book Antiqua" w:eastAsia="Malgun Gothic" w:hAnsi="Book Antiqua" w:cs="Times New Roman"/>
                <w:sz w:val="22"/>
              </w:rPr>
              <w:t>to form their main points, questions, critiques, etc. Next, a large group, student-</w:t>
            </w:r>
            <w:r>
              <w:rPr>
                <w:rFonts w:ascii="Book Antiqua" w:eastAsia="Malgun Gothic" w:hAnsi="Book Antiqua" w:cs="Times New Roman"/>
                <w:sz w:val="22"/>
              </w:rPr>
              <w:lastRenderedPageBreak/>
              <w:t>led discussion is organized. These activities are organic, student-led, and require students to prepare out of class before we meet.</w:t>
            </w:r>
            <w:r w:rsidR="00715407">
              <w:rPr>
                <w:rFonts w:ascii="Book Antiqua" w:eastAsia="Malgun Gothic" w:hAnsi="Book Antiqua" w:cs="Times New Roman"/>
                <w:sz w:val="22"/>
              </w:rPr>
              <w:t xml:space="preserve"> As a group, the students dissect information presented in the articles/books while exploring real-world applications</w:t>
            </w:r>
            <w:r w:rsidR="00ED5E7F">
              <w:rPr>
                <w:rFonts w:ascii="Book Antiqua" w:eastAsia="Malgun Gothic" w:hAnsi="Book Antiqua" w:cs="Times New Roman"/>
                <w:sz w:val="22"/>
              </w:rPr>
              <w:t xml:space="preserve"> and associated ethical issues</w:t>
            </w:r>
            <w:r w:rsidR="00715407">
              <w:rPr>
                <w:rFonts w:ascii="Book Antiqua" w:eastAsia="Malgun Gothic" w:hAnsi="Book Antiqua" w:cs="Times New Roman"/>
                <w:sz w:val="22"/>
              </w:rPr>
              <w:t xml:space="preserve">. </w:t>
            </w:r>
          </w:p>
          <w:p w14:paraId="089CD090" w14:textId="77777777" w:rsidR="004F4976" w:rsidRDefault="004F4976" w:rsidP="00CA6825">
            <w:pPr>
              <w:pStyle w:val="a"/>
              <w:spacing w:line="312" w:lineRule="auto"/>
              <w:rPr>
                <w:rFonts w:ascii="Book Antiqua" w:eastAsia="Malgun Gothic" w:hAnsi="Book Antiqua" w:cs="Times New Roman"/>
                <w:sz w:val="22"/>
              </w:rPr>
            </w:pPr>
          </w:p>
          <w:p w14:paraId="14A2E86F" w14:textId="7D2F84E5" w:rsidR="00CA6825" w:rsidRPr="0074314D" w:rsidRDefault="0074314D" w:rsidP="00CA6825">
            <w:pPr>
              <w:pStyle w:val="a"/>
              <w:spacing w:line="312" w:lineRule="auto"/>
              <w:rPr>
                <w:rFonts w:ascii="Book Antiqua" w:eastAsia="Malgun Gothic" w:hAnsi="Book Antiqua" w:cs="Times New Roman"/>
                <w:b/>
                <w:sz w:val="22"/>
              </w:rPr>
            </w:pPr>
            <w:r w:rsidRPr="0074314D">
              <w:rPr>
                <w:rFonts w:ascii="Book Antiqua" w:eastAsia="Malgun Gothic" w:hAnsi="Book Antiqua" w:cs="Times New Roman"/>
                <w:b/>
                <w:sz w:val="22"/>
              </w:rPr>
              <w:t>Other</w:t>
            </w:r>
            <w:r>
              <w:rPr>
                <w:rFonts w:ascii="Book Antiqua" w:eastAsia="Malgun Gothic" w:hAnsi="Book Antiqua" w:cs="Times New Roman"/>
                <w:b/>
                <w:sz w:val="22"/>
              </w:rPr>
              <w:t>:</w:t>
            </w:r>
          </w:p>
          <w:p w14:paraId="5BA0A104" w14:textId="1335638B" w:rsidR="00CA6825" w:rsidRPr="0065506C" w:rsidRDefault="00D07D99" w:rsidP="00645DD9">
            <w:pPr>
              <w:pStyle w:val="a"/>
              <w:spacing w:line="312" w:lineRule="auto"/>
              <w:rPr>
                <w:rFonts w:ascii="Book Antiqua" w:eastAsia="Malgun Gothic" w:hAnsi="Book Antiqua" w:cs="Times New Roman"/>
                <w:sz w:val="22"/>
              </w:rPr>
            </w:pPr>
            <w:r>
              <w:rPr>
                <w:rFonts w:ascii="Book Antiqua" w:eastAsia="Malgun Gothic" w:hAnsi="Book Antiqua" w:cs="Times New Roman"/>
                <w:sz w:val="22"/>
              </w:rPr>
              <w:t>I vary lecture</w:t>
            </w:r>
            <w:r w:rsidR="00473C33">
              <w:rPr>
                <w:rFonts w:ascii="Book Antiqua" w:eastAsia="Malgun Gothic" w:hAnsi="Book Antiqua" w:cs="Times New Roman"/>
                <w:sz w:val="22"/>
              </w:rPr>
              <w:t xml:space="preserve"> style, class setup, </w:t>
            </w:r>
            <w:r>
              <w:rPr>
                <w:rFonts w:ascii="Book Antiqua" w:eastAsia="Malgun Gothic" w:hAnsi="Book Antiqua" w:cs="Times New Roman"/>
                <w:sz w:val="22"/>
              </w:rPr>
              <w:t>delivery</w:t>
            </w:r>
            <w:r w:rsidR="00473C33">
              <w:rPr>
                <w:rFonts w:ascii="Book Antiqua" w:eastAsia="Malgun Gothic" w:hAnsi="Book Antiqua" w:cs="Times New Roman"/>
                <w:sz w:val="22"/>
              </w:rPr>
              <w:t xml:space="preserve"> of content (e.g., lecture, media, discussions, visual), and type of assessments (e.g., team-based, individual, exams with </w:t>
            </w:r>
            <w:r>
              <w:rPr>
                <w:rFonts w:ascii="Book Antiqua" w:eastAsia="Malgun Gothic" w:hAnsi="Book Antiqua" w:cs="Times New Roman"/>
                <w:sz w:val="22"/>
              </w:rPr>
              <w:t>various formats</w:t>
            </w:r>
            <w:r w:rsidR="00473C33">
              <w:rPr>
                <w:rFonts w:ascii="Book Antiqua" w:eastAsia="Malgun Gothic" w:hAnsi="Book Antiqua" w:cs="Times New Roman"/>
                <w:sz w:val="22"/>
              </w:rPr>
              <w:t xml:space="preserve"> of questions) to establish an equal field in which students from diverse backgrounds and learning styles can all succeed.</w:t>
            </w:r>
          </w:p>
        </w:tc>
      </w:tr>
      <w:tr w:rsidR="00CA6825" w:rsidRPr="00224F2E" w14:paraId="2D2B135B" w14:textId="77777777" w:rsidTr="00C47058">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
              <w:wordWrap/>
              <w:spacing w:line="312" w:lineRule="auto"/>
              <w:jc w:val="center"/>
              <w:rPr>
                <w:rFonts w:ascii="Book Antiqua" w:eastAsia="Malgun Gothic" w:hAnsi="Book Antiqua" w:cs="Times New Roman"/>
                <w:b/>
                <w:sz w:val="22"/>
              </w:rPr>
            </w:pPr>
            <w:r>
              <w:rPr>
                <w:rFonts w:ascii="Book Antiqua" w:eastAsia="Malgun Gothic" w:hAnsi="Book Antiqua" w:cs="Times New Roman"/>
                <w:b/>
                <w:sz w:val="22"/>
              </w:rPr>
              <w:lastRenderedPageBreak/>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8A1383E" w:rsidR="00CA6825" w:rsidRPr="00224F2E" w:rsidRDefault="00CA6825" w:rsidP="00935399">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Others</w:t>
            </w:r>
          </w:p>
          <w:p w14:paraId="7EEC98E2" w14:textId="21A1CB6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Malgun Gothic" w:hAnsi="Book Antiqua" w:cs="Times New Roman"/>
                <w:sz w:val="22"/>
              </w:rPr>
              <w:t>(</w:t>
            </w:r>
            <w:r>
              <w:rPr>
                <w:rFonts w:ascii="Book Antiqua" w:eastAsia="Malgun Gothic" w:hAnsi="Book Antiqua" w:cs="Times New Roman"/>
                <w:sz w:val="22"/>
              </w:rPr>
              <w:t>Describe</w:t>
            </w:r>
            <w:r w:rsidRPr="00224F2E">
              <w:rPr>
                <w:rFonts w:ascii="Book Antiqua" w:eastAsia="Malgun Gothic"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C47058">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5929ECAB" w:rsidR="00CA6825" w:rsidRPr="007453C8" w:rsidRDefault="00A81093" w:rsidP="0097659C">
            <w:pPr>
              <w:pStyle w:val="a"/>
              <w:spacing w:line="312" w:lineRule="auto"/>
              <w:jc w:val="center"/>
              <w:rPr>
                <w:rFonts w:ascii="Book Antiqua" w:eastAsia="Malgun Gothic" w:hAnsi="Book Antiqua" w:cs="Times New Roman"/>
              </w:rPr>
            </w:pPr>
            <w:r>
              <w:rPr>
                <w:rFonts w:ascii="Book Antiqua" w:eastAsia="Malgun Gothic" w:hAnsi="Book Antiqua" w:cs="Times New Roman"/>
              </w:rPr>
              <w:t>2</w:t>
            </w:r>
            <w:r w:rsidR="0097659C">
              <w:rPr>
                <w:rFonts w:ascii="Book Antiqua" w:eastAsia="Malgun Gothic" w:hAnsi="Book Antiqua" w:cs="Times New Roman"/>
              </w:rPr>
              <w:t>0</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7111EB88" w:rsidR="00CA6825" w:rsidRPr="007453C8" w:rsidRDefault="00A81093" w:rsidP="00A81093">
            <w:pPr>
              <w:pStyle w:val="a"/>
              <w:spacing w:line="312" w:lineRule="auto"/>
              <w:jc w:val="center"/>
              <w:rPr>
                <w:rFonts w:ascii="Book Antiqua" w:eastAsia="Malgun Gothic" w:hAnsi="Book Antiqua" w:cs="Times New Roman"/>
              </w:rPr>
            </w:pPr>
            <w:r>
              <w:rPr>
                <w:rFonts w:ascii="Book Antiqua" w:eastAsia="Malgun Gothic" w:hAnsi="Book Antiqua" w:cs="Times New Roman"/>
              </w:rPr>
              <w:t>25</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07E62F8D" w:rsidR="00CA6825" w:rsidRPr="007453C8" w:rsidRDefault="00C47058" w:rsidP="0097659C">
            <w:pPr>
              <w:pStyle w:val="a"/>
              <w:spacing w:line="312" w:lineRule="auto"/>
              <w:jc w:val="center"/>
              <w:rPr>
                <w:rFonts w:ascii="Book Antiqua" w:eastAsia="Malgun Gothic" w:hAnsi="Book Antiqua" w:cs="Times New Roman"/>
              </w:rPr>
            </w:pPr>
            <w:r>
              <w:rPr>
                <w:rFonts w:ascii="Book Antiqua" w:eastAsia="Malgun Gothic" w:hAnsi="Book Antiqua" w:cs="Times New Roman"/>
              </w:rPr>
              <w:t>1</w:t>
            </w:r>
            <w:r w:rsidR="002F55DB">
              <w:rPr>
                <w:rFonts w:ascii="Book Antiqua" w:eastAsia="Malgun Gothic" w:hAnsi="Book Antiqua" w:cs="Times New Roman"/>
              </w:rPr>
              <w:t>2</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191C3594" w:rsidR="00CA6825" w:rsidRPr="007453C8" w:rsidRDefault="00C47058" w:rsidP="00CA6825">
            <w:pPr>
              <w:pStyle w:val="a"/>
              <w:spacing w:line="312" w:lineRule="auto"/>
              <w:jc w:val="center"/>
              <w:rPr>
                <w:rFonts w:ascii="Book Antiqua" w:eastAsia="Malgun Gothic" w:hAnsi="Book Antiqua" w:cs="Times New Roman"/>
              </w:rPr>
            </w:pPr>
            <w:r>
              <w:rPr>
                <w:rFonts w:ascii="Book Antiqua" w:eastAsia="Malgun Gothic" w:hAnsi="Book Antiqua" w:cs="Times New Roman"/>
              </w:rPr>
              <w:t>25</w:t>
            </w: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55744DE5" w:rsidR="00CA6825" w:rsidRPr="007453C8" w:rsidRDefault="00C47058" w:rsidP="00020F7D">
            <w:pPr>
              <w:pStyle w:val="a"/>
              <w:spacing w:line="312" w:lineRule="auto"/>
              <w:jc w:val="center"/>
              <w:rPr>
                <w:rFonts w:ascii="Book Antiqua" w:eastAsia="Malgun Gothic" w:hAnsi="Book Antiqua" w:cs="Times New Roman"/>
              </w:rPr>
            </w:pPr>
            <w:r>
              <w:rPr>
                <w:rFonts w:ascii="Book Antiqua" w:eastAsia="Malgun Gothic" w:hAnsi="Book Antiqua" w:cs="Times New Roman"/>
              </w:rPr>
              <w:t>1</w:t>
            </w:r>
            <w:r w:rsidR="002F55DB">
              <w:rPr>
                <w:rFonts w:ascii="Book Antiqua" w:eastAsia="Malgun Gothic" w:hAnsi="Book Antiqua" w:cs="Times New Roman"/>
              </w:rPr>
              <w:t>2</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6B107A75" w:rsidR="00CA6825" w:rsidRPr="007453C8" w:rsidRDefault="002F55DB" w:rsidP="00CA6825">
            <w:pPr>
              <w:pStyle w:val="a"/>
              <w:spacing w:line="312" w:lineRule="auto"/>
              <w:jc w:val="center"/>
              <w:rPr>
                <w:rFonts w:ascii="Book Antiqua" w:eastAsia="Malgun Gothic" w:hAnsi="Book Antiqua" w:cs="Times New Roman"/>
              </w:rPr>
            </w:pPr>
            <w:r>
              <w:rPr>
                <w:rFonts w:ascii="Book Antiqua" w:eastAsia="Malgun Gothic" w:hAnsi="Book Antiqua" w:cs="Times New Roman"/>
              </w:rPr>
              <w:t>6</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4F1CECF8" w:rsidR="00CA6825" w:rsidRPr="007453C8" w:rsidRDefault="00020F7D" w:rsidP="00CA6825">
            <w:pPr>
              <w:pStyle w:val="a"/>
              <w:spacing w:line="312" w:lineRule="auto"/>
              <w:jc w:val="center"/>
              <w:rPr>
                <w:rFonts w:ascii="Book Antiqua" w:eastAsia="Malgun Gothic" w:hAnsi="Book Antiqua" w:cs="Times New Roman"/>
              </w:rPr>
            </w:pPr>
            <w:r>
              <w:rPr>
                <w:rFonts w:ascii="Book Antiqua" w:eastAsia="Malgun Gothic" w:hAnsi="Book Antiqua" w:cs="Times New Roman"/>
              </w:rPr>
              <w:t>0</w:t>
            </w: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16D71C07" w:rsidR="00CA6825" w:rsidRPr="007453C8" w:rsidRDefault="00CA6825" w:rsidP="00CA6825">
            <w:pPr>
              <w:pStyle w:val="a"/>
              <w:spacing w:line="312" w:lineRule="auto"/>
              <w:jc w:val="center"/>
              <w:rPr>
                <w:rFonts w:ascii="Book Antiqua" w:eastAsia="Malgun Gothic" w:hAnsi="Book Antiqua" w:cs="Times New Roman"/>
              </w:rPr>
            </w:pPr>
            <w:r w:rsidRPr="007453C8">
              <w:rPr>
                <w:rFonts w:ascii="Book Antiqua" w:eastAsia="Malgun Gothic" w:hAnsi="Book Antiqua" w:cs="Times New Roman"/>
              </w:rPr>
              <w:t>100%</w:t>
            </w:r>
          </w:p>
        </w:tc>
      </w:tr>
      <w:tr w:rsidR="00CA6825" w:rsidRPr="00224F2E" w14:paraId="309B5D91" w14:textId="77777777" w:rsidTr="00C47058">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
              <w:spacing w:line="240" w:lineRule="auto"/>
              <w:ind w:left="330" w:right="102" w:hangingChars="150" w:hanging="330"/>
              <w:rPr>
                <w:rFonts w:ascii="Book Antiqua" w:eastAsia="Malgun Gothic" w:hAnsi="Book Antiqua" w:cs="Times New Roman"/>
                <w:color w:val="auto"/>
                <w:sz w:val="22"/>
              </w:rPr>
            </w:pPr>
            <w:r w:rsidRPr="0091378E">
              <w:rPr>
                <w:rFonts w:ascii="Batang" w:eastAsia="Batang" w:hAnsi="Batang" w:cs="Batang" w:hint="eastAsia"/>
                <w:color w:val="auto"/>
                <w:sz w:val="22"/>
              </w:rPr>
              <w:t>※</w:t>
            </w:r>
            <w:r w:rsidRPr="0091378E">
              <w:rPr>
                <w:rFonts w:ascii="Book Antiqua" w:eastAsia="Malgun Gothic" w:hAnsi="Book Antiqua" w:cs="Monaco"/>
                <w:color w:val="auto"/>
                <w:sz w:val="22"/>
              </w:rPr>
              <w:t xml:space="preserve"> Pursuant Section 28 of the </w:t>
            </w:r>
            <w:r w:rsidR="00B30C5E" w:rsidRPr="0091378E">
              <w:rPr>
                <w:rFonts w:ascii="Book Antiqua" w:eastAsia="Malgun Gothic" w:hAnsi="Book Antiqua" w:cs="Monaco"/>
                <w:color w:val="auto"/>
                <w:sz w:val="22"/>
              </w:rPr>
              <w:t>G</w:t>
            </w:r>
            <w:r w:rsidRPr="0091378E">
              <w:rPr>
                <w:rFonts w:ascii="Book Antiqua" w:eastAsia="Malgun Gothic" w:hAnsi="Book Antiqua" w:cs="Monaco"/>
                <w:color w:val="auto"/>
                <w:sz w:val="22"/>
              </w:rPr>
              <w:t xml:space="preserve">uidelines on </w:t>
            </w:r>
            <w:r w:rsidR="00B30C5E" w:rsidRPr="0091378E">
              <w:rPr>
                <w:rFonts w:ascii="Book Antiqua" w:eastAsia="Malgun Gothic" w:hAnsi="Book Antiqua" w:cs="Monaco"/>
                <w:color w:val="auto"/>
                <w:sz w:val="22"/>
              </w:rPr>
              <w:t>Class M</w:t>
            </w:r>
            <w:r w:rsidRPr="0091378E">
              <w:rPr>
                <w:rFonts w:ascii="Book Antiqua" w:eastAsia="Malgun Gothic" w:hAnsi="Book Antiqua" w:cs="Monaco"/>
                <w:color w:val="auto"/>
                <w:sz w:val="22"/>
              </w:rPr>
              <w:t xml:space="preserve">anagement, grading methods can be adjusted for the physically impaired. </w:t>
            </w:r>
          </w:p>
          <w:p w14:paraId="055BDF8A" w14:textId="416FF9E0" w:rsidR="00CA6825" w:rsidRPr="007453C8" w:rsidRDefault="00CA6825" w:rsidP="0091378E">
            <w:pPr>
              <w:pStyle w:val="a"/>
              <w:spacing w:line="240" w:lineRule="auto"/>
              <w:ind w:left="330" w:right="102" w:hangingChars="150" w:hanging="330"/>
              <w:rPr>
                <w:rFonts w:ascii="Book Antiqua" w:eastAsia="Malgun Gothic" w:hAnsi="Book Antiqua" w:cs="Malgun Gothic"/>
                <w:sz w:val="22"/>
              </w:rPr>
            </w:pPr>
            <w:r w:rsidRPr="0091378E">
              <w:rPr>
                <w:rFonts w:ascii="Batang" w:eastAsia="Batang" w:hAnsi="Batang" w:cs="Batang" w:hint="eastAsia"/>
                <w:color w:val="auto"/>
                <w:sz w:val="22"/>
              </w:rPr>
              <w:t>※</w:t>
            </w:r>
            <w:r w:rsidRPr="0091378E">
              <w:rPr>
                <w:rFonts w:ascii="Book Antiqua" w:eastAsia="Malgun Gothic" w:hAnsi="Book Antiqua" w:cs="Malgun Gothic"/>
                <w:color w:val="auto"/>
                <w:sz w:val="22"/>
              </w:rPr>
              <w:t xml:space="preserve"> </w:t>
            </w:r>
            <w:r w:rsidR="00B30C5E" w:rsidRPr="0091378E">
              <w:rPr>
                <w:rFonts w:ascii="Book Antiqua" w:eastAsia="Malgun Gothic" w:hAnsi="Book Antiqua" w:cs="Malgun Gothic"/>
                <w:color w:val="auto"/>
                <w:sz w:val="22"/>
              </w:rPr>
              <w:t xml:space="preserve">Under Section 29 of the </w:t>
            </w:r>
            <w:r w:rsidR="00B30C5E" w:rsidRPr="0091378E">
              <w:rPr>
                <w:rFonts w:ascii="Book Antiqua" w:eastAsia="Malgun Gothic" w:hAnsi="Book Antiqua" w:cs="Monaco"/>
                <w:color w:val="auto"/>
                <w:sz w:val="22"/>
              </w:rPr>
              <w:t>U</w:t>
            </w:r>
            <w:r w:rsidR="00B30C5E" w:rsidRPr="0091378E">
              <w:rPr>
                <w:rFonts w:ascii="Book Antiqua" w:eastAsia="Malgun Gothic" w:hAnsi="Book Antiqua" w:cs="Malgun Gothic"/>
                <w:color w:val="auto"/>
                <w:sz w:val="22"/>
              </w:rPr>
              <w:t xml:space="preserve">niversity </w:t>
            </w:r>
            <w:r w:rsidR="00B30C5E" w:rsidRPr="0091378E">
              <w:rPr>
                <w:rFonts w:ascii="Book Antiqua" w:eastAsia="Malgun Gothic" w:hAnsi="Book Antiqua" w:cs="Monaco"/>
                <w:color w:val="auto"/>
                <w:sz w:val="22"/>
              </w:rPr>
              <w:t>R</w:t>
            </w:r>
            <w:r w:rsidR="00B30C5E" w:rsidRPr="0091378E">
              <w:rPr>
                <w:rFonts w:ascii="Book Antiqua" w:eastAsia="Malgun Gothic" w:hAnsi="Book Antiqua" w:cs="Malgun Gothic"/>
                <w:color w:val="auto"/>
                <w:sz w:val="22"/>
              </w:rPr>
              <w:t xml:space="preserve">egulations on </w:t>
            </w:r>
            <w:r w:rsidR="00B30C5E" w:rsidRPr="0091378E">
              <w:rPr>
                <w:rFonts w:ascii="Book Antiqua" w:eastAsia="Malgun Gothic" w:hAnsi="Book Antiqua" w:cs="Monaco"/>
                <w:color w:val="auto"/>
                <w:sz w:val="22"/>
              </w:rPr>
              <w:t>A</w:t>
            </w:r>
            <w:r w:rsidR="00B30C5E" w:rsidRPr="0091378E">
              <w:rPr>
                <w:rFonts w:ascii="Book Antiqua" w:eastAsia="Malgun Gothic" w:hAnsi="Book Antiqua" w:cs="Malgun Gothic"/>
                <w:color w:val="auto"/>
                <w:sz w:val="22"/>
              </w:rPr>
              <w:t xml:space="preserve">cademic </w:t>
            </w:r>
            <w:r w:rsidR="00B30C5E" w:rsidRPr="0091378E">
              <w:rPr>
                <w:rFonts w:ascii="Book Antiqua" w:eastAsia="Malgun Gothic" w:hAnsi="Book Antiqua" w:cs="Monaco"/>
                <w:color w:val="auto"/>
                <w:sz w:val="22"/>
              </w:rPr>
              <w:t>A</w:t>
            </w:r>
            <w:r w:rsidRPr="0091378E">
              <w:rPr>
                <w:rFonts w:ascii="Book Antiqua" w:eastAsia="Malgun Gothic" w:hAnsi="Book Antiqua" w:cs="Malgun Gothic"/>
                <w:color w:val="auto"/>
                <w:sz w:val="22"/>
              </w:rPr>
              <w:t>ffairs, a student automatically fails a course in case of failure to attend more than 3/4 classes.</w:t>
            </w:r>
            <w:r w:rsidR="0091378E">
              <w:rPr>
                <w:rFonts w:ascii="Book Antiqua" w:eastAsia="Malgun Gothic" w:hAnsi="Book Antiqua" w:cs="Malgun Gothic"/>
                <w:color w:val="auto"/>
                <w:sz w:val="22"/>
              </w:rPr>
              <w:t xml:space="preserve"> (More than four</w:t>
            </w:r>
            <w:r w:rsidR="004E27E6">
              <w:rPr>
                <w:rFonts w:ascii="Book Antiqua" w:eastAsia="Malgun Gothic" w:hAnsi="Book Antiqua" w:cs="Malgun Gothic"/>
                <w:color w:val="auto"/>
                <w:sz w:val="22"/>
              </w:rPr>
              <w:t xml:space="preserve"> </w:t>
            </w:r>
            <w:r w:rsidR="0091378E">
              <w:rPr>
                <w:rFonts w:ascii="Book Antiqua" w:eastAsia="Malgun Gothic" w:hAnsi="Book Antiqua" w:cs="Malgun Gothic"/>
                <w:color w:val="auto"/>
                <w:sz w:val="22"/>
              </w:rPr>
              <w:t>(4) times absence)</w:t>
            </w:r>
          </w:p>
        </w:tc>
      </w:tr>
      <w:tr w:rsidR="00CA6825" w:rsidRPr="00224F2E" w14:paraId="4F4A3184" w14:textId="77777777" w:rsidTr="00C47058">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55015A68" w:rsidR="00CA6825" w:rsidRPr="00224F2E" w:rsidRDefault="00CA6825" w:rsidP="00CA6825">
            <w:pPr>
              <w:pStyle w:val="a"/>
              <w:rPr>
                <w:rFonts w:ascii="Book Antiqua" w:hAnsi="Book Antiqua" w:cs="Times New Roman"/>
                <w:sz w:val="22"/>
              </w:rPr>
            </w:pPr>
            <w:r>
              <w:rPr>
                <w:rFonts w:ascii="Book Antiqua" w:eastAsia="Malgun Gothic" w:hAnsi="Book Antiqua" w:cs="Times New Roman"/>
                <w:b/>
                <w:sz w:val="22"/>
              </w:rPr>
              <w:t>Accommodations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
              <w:spacing w:line="240" w:lineRule="auto"/>
              <w:ind w:left="315" w:right="102" w:hanging="215"/>
              <w:rPr>
                <w:rFonts w:ascii="Book Antiqua" w:hAnsi="Book Antiqua" w:cs="Times New Roman"/>
                <w:sz w:val="22"/>
              </w:rPr>
            </w:pPr>
            <w:r w:rsidRPr="00224F2E">
              <w:rPr>
                <w:rFonts w:ascii="Book Antiqua" w:eastAsia="Malgun Gothic" w:hAnsi="Book Antiqua" w:cs="Times New Roman"/>
                <w:sz w:val="22"/>
              </w:rPr>
              <w:t xml:space="preserve">- Visually </w:t>
            </w:r>
            <w:r>
              <w:rPr>
                <w:rFonts w:ascii="Book Antiqua" w:eastAsia="Malgun Gothic" w:hAnsi="Book Antiqua" w:cs="Times New Roman"/>
                <w:sz w:val="22"/>
              </w:rPr>
              <w:t>impaired</w:t>
            </w:r>
            <w:r w:rsidRPr="00224F2E">
              <w:rPr>
                <w:rFonts w:ascii="Book Antiqua" w:eastAsia="Malgun Gothic" w:hAnsi="Book Antiqua" w:cs="Times New Roman"/>
                <w:sz w:val="22"/>
              </w:rPr>
              <w:t>: provision of course related materials</w:t>
            </w:r>
            <w:r>
              <w:rPr>
                <w:rFonts w:ascii="Book Antiqua" w:eastAsia="Malgun Gothic" w:hAnsi="Book Antiqua" w:cs="Times New Roman"/>
                <w:sz w:val="22"/>
              </w:rPr>
              <w:t xml:space="preserve"> in audio</w:t>
            </w:r>
            <w:r w:rsidRPr="00224F2E">
              <w:rPr>
                <w:rFonts w:ascii="Book Antiqua" w:eastAsia="Malgun Gothic" w:hAnsi="Book Antiqua" w:cs="Times New Roman"/>
                <w:sz w:val="22"/>
              </w:rPr>
              <w:t>, note taking helper, permission to record the lecture</w:t>
            </w:r>
          </w:p>
          <w:p w14:paraId="54FF6F97" w14:textId="77777777" w:rsidR="00CA6825" w:rsidRPr="00224F2E" w:rsidRDefault="00CA6825" w:rsidP="00CA6825">
            <w:pPr>
              <w:pStyle w:val="a"/>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Malgun Gothic" w:hAnsi="Book Antiqua" w:cs="Times New Roman"/>
                <w:spacing w:val="-3"/>
                <w:sz w:val="22"/>
              </w:rPr>
              <w:t xml:space="preserve">Audibly </w:t>
            </w:r>
            <w:r>
              <w:rPr>
                <w:rFonts w:ascii="Book Antiqua" w:eastAsia="Malgun Gothic" w:hAnsi="Book Antiqua" w:cs="Times New Roman"/>
                <w:spacing w:val="-3"/>
                <w:sz w:val="22"/>
              </w:rPr>
              <w:t>impaired</w:t>
            </w:r>
            <w:r w:rsidRPr="00224F2E">
              <w:rPr>
                <w:rFonts w:ascii="Book Antiqua" w:eastAsia="Malgun Gothic" w:hAnsi="Book Antiqua" w:cs="Times New Roman"/>
                <w:spacing w:val="-3"/>
                <w:sz w:val="22"/>
              </w:rPr>
              <w:t xml:space="preserve">: </w:t>
            </w:r>
            <w:r w:rsidRPr="00224F2E">
              <w:rPr>
                <w:rFonts w:ascii="Book Antiqua" w:eastAsia="Malgun Gothic" w:hAnsi="Book Antiqua" w:cs="Times New Roman"/>
                <w:sz w:val="22"/>
              </w:rPr>
              <w:t>provision of course related materials</w:t>
            </w:r>
            <w:r>
              <w:rPr>
                <w:rFonts w:ascii="Book Antiqua" w:eastAsia="Malgun Gothic" w:hAnsi="Book Antiqua" w:cs="Times New Roman"/>
                <w:sz w:val="22"/>
              </w:rPr>
              <w:t xml:space="preserve"> in visual</w:t>
            </w:r>
            <w:r w:rsidRPr="00224F2E">
              <w:rPr>
                <w:rFonts w:ascii="Book Antiqua" w:eastAsia="Malgun Gothic" w:hAnsi="Book Antiqua" w:cs="Times New Roman"/>
                <w:spacing w:val="-3"/>
                <w:sz w:val="22"/>
              </w:rPr>
              <w:t xml:space="preserve">, </w:t>
            </w:r>
            <w:r w:rsidRPr="00224F2E">
              <w:rPr>
                <w:rFonts w:ascii="Book Antiqua" w:eastAsia="Malgun Gothic" w:hAnsi="Book Antiqua" w:cs="Times New Roman"/>
                <w:sz w:val="22"/>
              </w:rPr>
              <w:t>note taking helper</w:t>
            </w:r>
            <w:r w:rsidRPr="00224F2E">
              <w:rPr>
                <w:rFonts w:ascii="Book Antiqua" w:eastAsia="Malgun Gothic" w:hAnsi="Book Antiqua" w:cs="Times New Roman"/>
                <w:spacing w:val="-3"/>
                <w:sz w:val="22"/>
              </w:rPr>
              <w:t>, permission to have e-learning lecture</w:t>
            </w:r>
            <w:r>
              <w:rPr>
                <w:rFonts w:ascii="Book Antiqua" w:eastAsia="Malgun Gothic" w:hAnsi="Book Antiqua" w:cs="Times New Roman"/>
                <w:spacing w:val="-3"/>
                <w:sz w:val="22"/>
              </w:rPr>
              <w:t>s in sign language or shorthand</w:t>
            </w:r>
          </w:p>
          <w:p w14:paraId="6668D8DB" w14:textId="77777777" w:rsidR="00CA6825" w:rsidRPr="00224F2E" w:rsidRDefault="00CA6825" w:rsidP="00CA6825">
            <w:pPr>
              <w:pStyle w:val="a"/>
              <w:spacing w:line="240" w:lineRule="auto"/>
              <w:ind w:left="324" w:right="102" w:hanging="224"/>
              <w:rPr>
                <w:rFonts w:ascii="Book Antiqua" w:hAnsi="Book Antiqua" w:cs="Times New Roman"/>
                <w:sz w:val="22"/>
              </w:rPr>
            </w:pPr>
            <w:r w:rsidRPr="00224F2E">
              <w:rPr>
                <w:rFonts w:ascii="Book Antiqua" w:eastAsia="Malgun Gothic" w:hAnsi="Book Antiqua" w:cs="Times New Roman"/>
                <w:sz w:val="22"/>
              </w:rPr>
              <w:t>- Physically or mentally challenged: provision of course related materials, note taking helper, p</w:t>
            </w:r>
            <w:r>
              <w:rPr>
                <w:rFonts w:ascii="Book Antiqua" w:eastAsia="Malgun Gothic" w:hAnsi="Book Antiqua" w:cs="Times New Roman"/>
                <w:sz w:val="22"/>
              </w:rPr>
              <w:t>ermission to record the lecture</w:t>
            </w:r>
          </w:p>
          <w:p w14:paraId="5F544411" w14:textId="77777777" w:rsidR="00CA6825" w:rsidRPr="007453C8" w:rsidRDefault="00CA6825" w:rsidP="00CA6825">
            <w:pPr>
              <w:pStyle w:val="a"/>
              <w:numPr>
                <w:ilvl w:val="0"/>
                <w:numId w:val="1"/>
              </w:numPr>
              <w:spacing w:line="240" w:lineRule="auto"/>
              <w:ind w:left="100" w:right="102"/>
              <w:rPr>
                <w:rFonts w:ascii="Book Antiqua" w:hAnsi="Book Antiqua" w:cs="Times New Roman"/>
                <w:sz w:val="22"/>
              </w:rPr>
            </w:pPr>
            <w:r w:rsidRPr="00224F2E">
              <w:rPr>
                <w:rFonts w:ascii="Book Antiqua" w:eastAsia="Malgun Gothic" w:hAnsi="Book Antiqua" w:cs="Times New Roman"/>
                <w:sz w:val="22"/>
              </w:rPr>
              <w:t>Any other request</w:t>
            </w:r>
            <w:r>
              <w:rPr>
                <w:rFonts w:ascii="Book Antiqua" w:eastAsia="Malgun Gothic" w:hAnsi="Book Antiqua" w:cs="Times New Roman"/>
                <w:sz w:val="22"/>
              </w:rPr>
              <w:t>s that are considered necessary: provision of assisted</w:t>
            </w:r>
          </w:p>
          <w:p w14:paraId="682E323D" w14:textId="3EC41957" w:rsidR="00CA6825" w:rsidRPr="00224F2E" w:rsidRDefault="00CA6825" w:rsidP="00CA6825">
            <w:pPr>
              <w:pStyle w:val="a"/>
              <w:spacing w:line="240" w:lineRule="auto"/>
              <w:ind w:left="330" w:right="102" w:hangingChars="150" w:hanging="330"/>
              <w:rPr>
                <w:rFonts w:ascii="Batang" w:eastAsia="Batang" w:hAnsi="Batang" w:cs="Batang"/>
                <w:sz w:val="22"/>
              </w:rPr>
            </w:pPr>
            <w:r>
              <w:rPr>
                <w:rFonts w:ascii="Book Antiqua" w:eastAsia="Malgun Gothic" w:hAnsi="Book Antiqua" w:cs="Times New Roman"/>
                <w:sz w:val="22"/>
              </w:rPr>
              <w:t xml:space="preserve"> ingress and egress to the classrooms and other supports</w:t>
            </w:r>
          </w:p>
        </w:tc>
      </w:tr>
      <w:tr w:rsidR="00CA6825" w:rsidRPr="00224F2E" w14:paraId="57A6D5A2" w14:textId="77777777" w:rsidTr="00C47058">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
              <w:wordWrap/>
              <w:spacing w:line="312" w:lineRule="auto"/>
              <w:jc w:val="center"/>
              <w:rPr>
                <w:rFonts w:ascii="Book Antiqua" w:hAnsi="Book Antiqua" w:cs="Times New Roman"/>
                <w:sz w:val="22"/>
              </w:rPr>
            </w:pPr>
            <w:r w:rsidRPr="00224F2E">
              <w:rPr>
                <w:rFonts w:ascii="Book Antiqua" w:eastAsia="Malgun Gothic" w:hAnsi="Book Antiqua" w:cs="Times New Roman"/>
                <w:b/>
                <w:sz w:val="22"/>
              </w:rPr>
              <w:t>Textbooks &amp; References</w:t>
            </w:r>
          </w:p>
        </w:tc>
      </w:tr>
      <w:tr w:rsidR="00CA6825" w:rsidRPr="00224F2E" w14:paraId="08C8498B" w14:textId="77777777" w:rsidTr="00C4705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D91F96" w:rsidRPr="00224F2E" w14:paraId="28AC3024" w14:textId="77777777" w:rsidTr="00C4705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51C3C998" w:rsidR="00D91F96" w:rsidRPr="00224F2E" w:rsidRDefault="005B578D" w:rsidP="00D91F96">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Scientific Articles / Book Chapters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E808D44" w14:textId="6E53A7CF" w:rsidR="00D91F96" w:rsidRPr="00D91F96" w:rsidRDefault="00D91F96" w:rsidP="00D91F96">
            <w:pPr>
              <w:pStyle w:val="a"/>
              <w:wordWrap/>
              <w:spacing w:line="312" w:lineRule="auto"/>
              <w:jc w:val="left"/>
              <w:rPr>
                <w:rFonts w:ascii="Book Antiqua" w:hAnsi="Book Antiqua" w:cs="Times New Roman"/>
                <w:szCs w:val="20"/>
              </w:rPr>
            </w:pPr>
            <w:r w:rsidRPr="00D91F96">
              <w:rPr>
                <w:rFonts w:ascii="Book Antiqua" w:hAnsi="Book Antiqua" w:cs="Times New Roman"/>
                <w:szCs w:val="20"/>
              </w:rPr>
              <w:t>“The social determinants of health: it’s time to consider the causes of the causes”</w:t>
            </w:r>
          </w:p>
          <w:p w14:paraId="6489F976" w14:textId="77777777" w:rsidR="00D91F96" w:rsidRPr="00D91F96" w:rsidRDefault="00D91F96" w:rsidP="00D91F96">
            <w:pPr>
              <w:pStyle w:val="a"/>
              <w:wordWrap/>
              <w:spacing w:line="312" w:lineRule="auto"/>
              <w:jc w:val="left"/>
              <w:rPr>
                <w:rFonts w:ascii="Book Antiqua" w:hAnsi="Book Antiqua" w:cs="Times New Roman"/>
                <w:szCs w:val="20"/>
              </w:rPr>
            </w:pPr>
          </w:p>
          <w:p w14:paraId="49557C81" w14:textId="09EB805B" w:rsidR="00D91F96" w:rsidRPr="00D91F96" w:rsidRDefault="00D91F96" w:rsidP="00D91F96">
            <w:pPr>
              <w:pStyle w:val="a"/>
              <w:wordWrap/>
              <w:spacing w:line="312" w:lineRule="auto"/>
              <w:jc w:val="left"/>
              <w:rPr>
                <w:rFonts w:ascii="Book Antiqua" w:hAnsi="Book Antiqua" w:cs="Times New Roman"/>
                <w:szCs w:val="20"/>
              </w:rPr>
            </w:pPr>
            <w:r w:rsidRPr="00D91F96">
              <w:rPr>
                <w:rFonts w:ascii="Book Antiqua" w:hAnsi="Book Antiqua" w:cs="Times New Roman"/>
                <w:szCs w:val="20"/>
              </w:rPr>
              <w:t>“Women, gender norms, and natural disasters in Bangladesh”</w:t>
            </w:r>
          </w:p>
          <w:p w14:paraId="03B5D942" w14:textId="77777777" w:rsidR="00D91F96" w:rsidRPr="00D91F96" w:rsidRDefault="00D91F96" w:rsidP="00D91F96">
            <w:pPr>
              <w:pStyle w:val="a"/>
              <w:wordWrap/>
              <w:spacing w:line="312" w:lineRule="auto"/>
              <w:jc w:val="left"/>
              <w:rPr>
                <w:rFonts w:ascii="Book Antiqua" w:hAnsi="Book Antiqua" w:cs="Times New Roman"/>
                <w:szCs w:val="20"/>
              </w:rPr>
            </w:pPr>
          </w:p>
          <w:p w14:paraId="58E7BF4B" w14:textId="77777777" w:rsidR="00D91F96" w:rsidRPr="00D91F96" w:rsidRDefault="00D91F96" w:rsidP="00D91F96">
            <w:pPr>
              <w:pStyle w:val="a"/>
              <w:wordWrap/>
              <w:spacing w:line="312" w:lineRule="auto"/>
              <w:jc w:val="left"/>
              <w:rPr>
                <w:rFonts w:ascii="Book Antiqua" w:hAnsi="Book Antiqua" w:cs="Times New Roman"/>
                <w:szCs w:val="20"/>
              </w:rPr>
            </w:pPr>
            <w:r w:rsidRPr="00D91F96">
              <w:rPr>
                <w:rFonts w:ascii="Book Antiqua" w:hAnsi="Book Antiqua" w:cs="Times New Roman"/>
                <w:szCs w:val="20"/>
              </w:rPr>
              <w:t>“The land ethic”</w:t>
            </w:r>
          </w:p>
          <w:p w14:paraId="6C7D57CF" w14:textId="5382225D" w:rsidR="00D91F96" w:rsidRDefault="00D91F96" w:rsidP="00D91F96">
            <w:pPr>
              <w:pStyle w:val="a"/>
              <w:wordWrap/>
              <w:spacing w:line="312" w:lineRule="auto"/>
              <w:jc w:val="left"/>
              <w:rPr>
                <w:rFonts w:ascii="Book Antiqua" w:hAnsi="Book Antiqua" w:cs="Times New Roman"/>
                <w:szCs w:val="20"/>
              </w:rPr>
            </w:pPr>
          </w:p>
          <w:p w14:paraId="426D384E" w14:textId="514A65C3" w:rsidR="00D91F96" w:rsidRDefault="00D91F96" w:rsidP="00D91F96">
            <w:pPr>
              <w:pStyle w:val="a"/>
              <w:wordWrap/>
              <w:spacing w:line="312" w:lineRule="auto"/>
              <w:jc w:val="left"/>
              <w:rPr>
                <w:rFonts w:ascii="Book Antiqua" w:hAnsi="Book Antiqua" w:cs="Times New Roman"/>
                <w:szCs w:val="20"/>
              </w:rPr>
            </w:pPr>
          </w:p>
          <w:p w14:paraId="2E2ED60A" w14:textId="3203AC59" w:rsidR="00D91F96" w:rsidRDefault="00D91F96" w:rsidP="00D91F96">
            <w:pPr>
              <w:pStyle w:val="a"/>
              <w:wordWrap/>
              <w:spacing w:line="312" w:lineRule="auto"/>
              <w:jc w:val="left"/>
              <w:rPr>
                <w:rFonts w:ascii="Book Antiqua" w:hAnsi="Book Antiqua" w:cs="Times New Roman"/>
                <w:szCs w:val="20"/>
              </w:rPr>
            </w:pPr>
          </w:p>
          <w:p w14:paraId="51F7983D" w14:textId="77777777" w:rsidR="00D07D99" w:rsidRDefault="00D07D99" w:rsidP="00D91F96">
            <w:pPr>
              <w:pStyle w:val="a"/>
              <w:wordWrap/>
              <w:spacing w:line="312" w:lineRule="auto"/>
              <w:jc w:val="left"/>
              <w:rPr>
                <w:rFonts w:ascii="Book Antiqua" w:hAnsi="Book Antiqua" w:cs="Times New Roman"/>
                <w:szCs w:val="20"/>
              </w:rPr>
            </w:pPr>
          </w:p>
          <w:p w14:paraId="08D1E6F9" w14:textId="77777777" w:rsidR="00D91F96" w:rsidRDefault="00D91F96" w:rsidP="00D91F96">
            <w:pPr>
              <w:pStyle w:val="a"/>
              <w:wordWrap/>
              <w:spacing w:line="312" w:lineRule="auto"/>
              <w:jc w:val="left"/>
              <w:rPr>
                <w:rFonts w:ascii="Book Antiqua" w:hAnsi="Book Antiqua" w:cs="Arial"/>
                <w:szCs w:val="24"/>
                <w:shd w:val="clear" w:color="auto" w:fill="FFFFFF"/>
              </w:rPr>
            </w:pPr>
            <w:r w:rsidRPr="00D91F96">
              <w:rPr>
                <w:rFonts w:ascii="Book Antiqua" w:hAnsi="Book Antiqua" w:cs="Arial"/>
                <w:szCs w:val="24"/>
                <w:shd w:val="clear" w:color="auto" w:fill="FFFFFF"/>
              </w:rPr>
              <w:t>“The beholding eye: ten versions of the same scene”</w:t>
            </w:r>
          </w:p>
          <w:p w14:paraId="6518FEA0" w14:textId="0403E1C1" w:rsidR="00D91F96" w:rsidRDefault="00D91F96" w:rsidP="00D91F96">
            <w:pPr>
              <w:pStyle w:val="a"/>
              <w:wordWrap/>
              <w:spacing w:line="312" w:lineRule="auto"/>
              <w:jc w:val="left"/>
              <w:rPr>
                <w:rFonts w:ascii="Book Antiqua" w:hAnsi="Book Antiqua" w:cs="Arial"/>
                <w:szCs w:val="24"/>
                <w:shd w:val="clear" w:color="auto" w:fill="FFFFFF"/>
              </w:rPr>
            </w:pPr>
          </w:p>
          <w:p w14:paraId="23F8565F" w14:textId="77777777" w:rsidR="00D91F96" w:rsidRDefault="00D91F96" w:rsidP="00D91F96">
            <w:pPr>
              <w:pStyle w:val="a"/>
              <w:wordWrap/>
              <w:spacing w:line="312" w:lineRule="auto"/>
              <w:jc w:val="left"/>
              <w:rPr>
                <w:rFonts w:ascii="Book Antiqua" w:hAnsi="Book Antiqua" w:cs="Arial"/>
                <w:szCs w:val="24"/>
                <w:shd w:val="clear" w:color="auto" w:fill="FFFFFF"/>
              </w:rPr>
            </w:pPr>
          </w:p>
          <w:p w14:paraId="2455FDC0" w14:textId="58CA9C4E" w:rsidR="00D91F96" w:rsidRDefault="00D91F96" w:rsidP="00D91F96">
            <w:pPr>
              <w:pStyle w:val="a"/>
              <w:wordWrap/>
              <w:spacing w:line="312" w:lineRule="auto"/>
              <w:jc w:val="left"/>
              <w:rPr>
                <w:rFonts w:ascii="Book Antiqua" w:hAnsi="Book Antiqua" w:cs="Arial"/>
                <w:szCs w:val="24"/>
                <w:shd w:val="clear" w:color="auto" w:fill="FFFFFF"/>
              </w:rPr>
            </w:pPr>
            <w:r>
              <w:rPr>
                <w:rFonts w:ascii="Book Antiqua" w:hAnsi="Book Antiqua" w:cs="Arial"/>
                <w:szCs w:val="24"/>
                <w:shd w:val="clear" w:color="auto" w:fill="FFFFFF"/>
              </w:rPr>
              <w:t>“</w:t>
            </w:r>
            <w:r w:rsidR="00390C2E">
              <w:rPr>
                <w:rFonts w:ascii="Book Antiqua" w:hAnsi="Book Antiqua" w:cs="Arial"/>
                <w:szCs w:val="24"/>
                <w:shd w:val="clear" w:color="auto" w:fill="FFFFFF"/>
              </w:rPr>
              <w:t xml:space="preserve">Biofuel production and its impact on food securing in </w:t>
            </w:r>
            <w:proofErr w:type="gramStart"/>
            <w:r w:rsidR="00390C2E">
              <w:rPr>
                <w:rFonts w:ascii="Book Antiqua" w:hAnsi="Book Antiqua" w:cs="Arial"/>
                <w:szCs w:val="24"/>
                <w:shd w:val="clear" w:color="auto" w:fill="FFFFFF"/>
              </w:rPr>
              <w:t>low and middle income</w:t>
            </w:r>
            <w:proofErr w:type="gramEnd"/>
            <w:r w:rsidR="00390C2E">
              <w:rPr>
                <w:rFonts w:ascii="Book Antiqua" w:hAnsi="Book Antiqua" w:cs="Arial"/>
                <w:szCs w:val="24"/>
                <w:shd w:val="clear" w:color="auto" w:fill="FFFFFF"/>
              </w:rPr>
              <w:t xml:space="preserve"> countries: implications for the post-2015 Sustainable Development Goals</w:t>
            </w:r>
            <w:r>
              <w:rPr>
                <w:rFonts w:ascii="Book Antiqua" w:hAnsi="Book Antiqua" w:cs="Arial"/>
                <w:szCs w:val="24"/>
                <w:shd w:val="clear" w:color="auto" w:fill="FFFFFF"/>
              </w:rPr>
              <w:t>”</w:t>
            </w:r>
          </w:p>
          <w:p w14:paraId="6C48A49D" w14:textId="77777777" w:rsidR="003655BF" w:rsidRDefault="003655BF" w:rsidP="00D91F96">
            <w:pPr>
              <w:pStyle w:val="a"/>
              <w:wordWrap/>
              <w:spacing w:line="312" w:lineRule="auto"/>
              <w:jc w:val="left"/>
              <w:rPr>
                <w:rFonts w:ascii="Book Antiqua" w:hAnsi="Book Antiqua" w:cs="Arial"/>
                <w:szCs w:val="24"/>
                <w:shd w:val="clear" w:color="auto" w:fill="FFFFFF"/>
              </w:rPr>
            </w:pPr>
          </w:p>
          <w:p w14:paraId="61DE6ECF" w14:textId="77777777" w:rsidR="003655BF" w:rsidRDefault="003655BF" w:rsidP="00D91F96">
            <w:pPr>
              <w:pStyle w:val="a"/>
              <w:wordWrap/>
              <w:spacing w:line="312" w:lineRule="auto"/>
              <w:jc w:val="left"/>
              <w:rPr>
                <w:rFonts w:ascii="Book Antiqua" w:hAnsi="Book Antiqua" w:cs="Arial"/>
                <w:szCs w:val="24"/>
                <w:shd w:val="clear" w:color="auto" w:fill="FFFFFF"/>
              </w:rPr>
            </w:pPr>
          </w:p>
          <w:p w14:paraId="6FCF2423" w14:textId="77777777" w:rsidR="003655BF" w:rsidRDefault="003655BF" w:rsidP="00D91F96">
            <w:pPr>
              <w:pStyle w:val="a"/>
              <w:wordWrap/>
              <w:spacing w:line="312" w:lineRule="auto"/>
              <w:jc w:val="left"/>
              <w:rPr>
                <w:rFonts w:ascii="Book Antiqua" w:hAnsi="Book Antiqua" w:cs="Times New Roman"/>
                <w:szCs w:val="20"/>
              </w:rPr>
            </w:pPr>
            <w:r>
              <w:rPr>
                <w:rFonts w:ascii="Book Antiqua" w:hAnsi="Book Antiqua" w:cs="Times New Roman"/>
                <w:szCs w:val="20"/>
              </w:rPr>
              <w:t>“How people promoting clean water availability, sanitation, and hygiene (WASH) can actually injure communities”</w:t>
            </w:r>
          </w:p>
          <w:p w14:paraId="3855DD77" w14:textId="77777777" w:rsidR="0063765B" w:rsidRDefault="0063765B" w:rsidP="00D91F96">
            <w:pPr>
              <w:pStyle w:val="a"/>
              <w:wordWrap/>
              <w:spacing w:line="312" w:lineRule="auto"/>
              <w:jc w:val="left"/>
              <w:rPr>
                <w:rFonts w:ascii="Book Antiqua" w:hAnsi="Book Antiqua" w:cs="Times New Roman"/>
                <w:szCs w:val="20"/>
              </w:rPr>
            </w:pPr>
          </w:p>
          <w:p w14:paraId="0B3E72DB" w14:textId="29B3BAB6" w:rsidR="0063765B" w:rsidRPr="00D91F96" w:rsidRDefault="0063765B" w:rsidP="0063765B">
            <w:pPr>
              <w:pStyle w:val="a"/>
              <w:numPr>
                <w:ilvl w:val="0"/>
                <w:numId w:val="1"/>
              </w:numPr>
              <w:wordWrap/>
              <w:spacing w:line="312" w:lineRule="auto"/>
              <w:jc w:val="left"/>
              <w:rPr>
                <w:rFonts w:ascii="Book Antiqua" w:hAnsi="Book Antiqua" w:cs="Times New Roman"/>
                <w:szCs w:val="20"/>
              </w:rPr>
            </w:pPr>
            <w:r>
              <w:rPr>
                <w:rFonts w:ascii="Book Antiqua" w:hAnsi="Book Antiqua" w:cs="Times New Roman"/>
                <w:szCs w:val="20"/>
              </w:rPr>
              <w:t xml:space="preserve">Also, a few recent news articles related to course content will be provided to students. Quizzes are based on content from these short articles. </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05DE191" w14:textId="1A59AA1C" w:rsidR="00D91F96" w:rsidRPr="00D91F96" w:rsidRDefault="00D91F96" w:rsidP="00D91F96">
            <w:pPr>
              <w:pStyle w:val="a"/>
              <w:spacing w:line="312" w:lineRule="auto"/>
              <w:jc w:val="left"/>
              <w:rPr>
                <w:rFonts w:ascii="Book Antiqua" w:hAnsi="Book Antiqua" w:cs="Times New Roman"/>
                <w:szCs w:val="20"/>
              </w:rPr>
            </w:pPr>
            <w:proofErr w:type="spellStart"/>
            <w:r w:rsidRPr="00D91F96">
              <w:rPr>
                <w:rFonts w:ascii="Book Antiqua" w:hAnsi="Book Antiqua" w:cs="Times New Roman"/>
                <w:szCs w:val="20"/>
              </w:rPr>
              <w:lastRenderedPageBreak/>
              <w:t>Braveman</w:t>
            </w:r>
            <w:proofErr w:type="spellEnd"/>
            <w:r w:rsidRPr="00D91F96">
              <w:rPr>
                <w:rFonts w:ascii="Book Antiqua" w:hAnsi="Book Antiqua" w:cs="Times New Roman"/>
                <w:szCs w:val="20"/>
              </w:rPr>
              <w:t xml:space="preserve"> &amp; Gottlieb</w:t>
            </w:r>
          </w:p>
          <w:p w14:paraId="74047DE2" w14:textId="52F017B7" w:rsidR="00D91F96" w:rsidRPr="00D91F96" w:rsidRDefault="00D91F96" w:rsidP="00D91F96">
            <w:pPr>
              <w:pStyle w:val="a"/>
              <w:spacing w:line="312" w:lineRule="auto"/>
              <w:jc w:val="left"/>
              <w:rPr>
                <w:rFonts w:ascii="Book Antiqua" w:hAnsi="Book Antiqua" w:cs="Times New Roman"/>
                <w:szCs w:val="20"/>
              </w:rPr>
            </w:pPr>
          </w:p>
          <w:p w14:paraId="5FCA9ACD" w14:textId="02388E56" w:rsidR="00D91F96" w:rsidRDefault="00D91F96" w:rsidP="00D91F96">
            <w:pPr>
              <w:pStyle w:val="a"/>
              <w:spacing w:line="312" w:lineRule="auto"/>
              <w:jc w:val="left"/>
              <w:rPr>
                <w:rFonts w:ascii="Book Antiqua" w:hAnsi="Book Antiqua" w:cs="Times New Roman"/>
                <w:szCs w:val="20"/>
              </w:rPr>
            </w:pPr>
          </w:p>
          <w:p w14:paraId="4EB92D9E" w14:textId="77777777" w:rsidR="00D07D99" w:rsidRPr="00D91F96" w:rsidRDefault="00D07D99" w:rsidP="00D91F96">
            <w:pPr>
              <w:pStyle w:val="a"/>
              <w:spacing w:line="312" w:lineRule="auto"/>
              <w:jc w:val="left"/>
              <w:rPr>
                <w:rFonts w:ascii="Book Antiqua" w:hAnsi="Book Antiqua" w:cs="Times New Roman"/>
                <w:szCs w:val="20"/>
              </w:rPr>
            </w:pPr>
          </w:p>
          <w:p w14:paraId="2146C3C5" w14:textId="1C340859" w:rsidR="00D91F96" w:rsidRPr="00D91F96" w:rsidRDefault="00D91F96" w:rsidP="00D91F96">
            <w:pPr>
              <w:pStyle w:val="a"/>
              <w:spacing w:line="312" w:lineRule="auto"/>
              <w:jc w:val="left"/>
              <w:rPr>
                <w:rFonts w:ascii="Book Antiqua" w:hAnsi="Book Antiqua" w:cs="Times New Roman"/>
                <w:szCs w:val="20"/>
              </w:rPr>
            </w:pPr>
          </w:p>
          <w:p w14:paraId="13310811" w14:textId="77777777" w:rsidR="00D91F96" w:rsidRPr="00D91F96" w:rsidRDefault="00D91F96" w:rsidP="00D91F96">
            <w:pPr>
              <w:pStyle w:val="a"/>
              <w:spacing w:line="312" w:lineRule="auto"/>
              <w:jc w:val="left"/>
              <w:rPr>
                <w:rFonts w:ascii="Book Antiqua" w:hAnsi="Book Antiqua" w:cs="Times New Roman"/>
                <w:szCs w:val="20"/>
              </w:rPr>
            </w:pPr>
          </w:p>
          <w:p w14:paraId="0BFDAC73" w14:textId="77777777" w:rsidR="00D91F96" w:rsidRPr="00D91F96" w:rsidRDefault="00D91F96" w:rsidP="00D91F96">
            <w:pPr>
              <w:pStyle w:val="a"/>
              <w:spacing w:line="312" w:lineRule="auto"/>
              <w:jc w:val="left"/>
              <w:rPr>
                <w:rFonts w:ascii="Book Antiqua" w:hAnsi="Book Antiqua" w:cs="Times New Roman"/>
                <w:szCs w:val="20"/>
              </w:rPr>
            </w:pPr>
            <w:r w:rsidRPr="00D91F96">
              <w:rPr>
                <w:rFonts w:ascii="Book Antiqua" w:hAnsi="Book Antiqua" w:cs="Times New Roman"/>
                <w:szCs w:val="20"/>
              </w:rPr>
              <w:t>Juran &amp; Trivedi</w:t>
            </w:r>
          </w:p>
          <w:p w14:paraId="6E365BA9" w14:textId="77777777" w:rsidR="00D91F96" w:rsidRPr="00D91F96" w:rsidRDefault="00D91F96" w:rsidP="00D91F96">
            <w:pPr>
              <w:pStyle w:val="a"/>
              <w:spacing w:line="312" w:lineRule="auto"/>
              <w:jc w:val="left"/>
              <w:rPr>
                <w:rFonts w:ascii="Book Antiqua" w:hAnsi="Book Antiqua" w:cs="Times New Roman"/>
                <w:szCs w:val="20"/>
              </w:rPr>
            </w:pPr>
          </w:p>
          <w:p w14:paraId="347B3925" w14:textId="77777777" w:rsidR="00D91F96" w:rsidRPr="00D91F96" w:rsidRDefault="00D91F96" w:rsidP="00D91F96">
            <w:pPr>
              <w:pStyle w:val="a"/>
              <w:spacing w:line="312" w:lineRule="auto"/>
              <w:jc w:val="left"/>
              <w:rPr>
                <w:rFonts w:ascii="Book Antiqua" w:hAnsi="Book Antiqua" w:cs="Times New Roman"/>
                <w:szCs w:val="20"/>
              </w:rPr>
            </w:pPr>
          </w:p>
          <w:p w14:paraId="5E460899" w14:textId="436A6627" w:rsidR="00D91F96" w:rsidRPr="00D91F96" w:rsidRDefault="00D91F96" w:rsidP="00D91F96">
            <w:pPr>
              <w:pStyle w:val="a"/>
              <w:spacing w:line="312" w:lineRule="auto"/>
              <w:jc w:val="left"/>
              <w:rPr>
                <w:rFonts w:ascii="Book Antiqua" w:hAnsi="Book Antiqua" w:cs="Times New Roman"/>
                <w:szCs w:val="20"/>
              </w:rPr>
            </w:pPr>
          </w:p>
          <w:p w14:paraId="63DDC4BA" w14:textId="77777777" w:rsidR="00D91F96" w:rsidRPr="00D91F96" w:rsidRDefault="00D91F96" w:rsidP="00D91F96">
            <w:pPr>
              <w:pStyle w:val="a"/>
              <w:spacing w:line="312" w:lineRule="auto"/>
              <w:jc w:val="left"/>
              <w:rPr>
                <w:rFonts w:ascii="Book Antiqua" w:hAnsi="Book Antiqua" w:cs="Times New Roman"/>
                <w:szCs w:val="20"/>
              </w:rPr>
            </w:pPr>
          </w:p>
          <w:p w14:paraId="55F854C1" w14:textId="77777777" w:rsidR="00D91F96" w:rsidRPr="00D91F96" w:rsidRDefault="00D91F96" w:rsidP="00D91F96">
            <w:pPr>
              <w:pStyle w:val="a"/>
              <w:spacing w:line="312" w:lineRule="auto"/>
              <w:jc w:val="left"/>
              <w:rPr>
                <w:rFonts w:ascii="Book Antiqua" w:hAnsi="Book Antiqua" w:cs="Times New Roman"/>
                <w:szCs w:val="20"/>
              </w:rPr>
            </w:pPr>
            <w:r w:rsidRPr="00D91F96">
              <w:rPr>
                <w:rFonts w:ascii="Book Antiqua" w:hAnsi="Book Antiqua" w:cs="Times New Roman"/>
                <w:szCs w:val="20"/>
              </w:rPr>
              <w:t>Leopold</w:t>
            </w:r>
          </w:p>
          <w:p w14:paraId="32823A4F" w14:textId="7315DF1A" w:rsidR="00D91F96" w:rsidRDefault="00D91F96" w:rsidP="00D91F96">
            <w:pPr>
              <w:pStyle w:val="a"/>
              <w:spacing w:line="312" w:lineRule="auto"/>
              <w:jc w:val="left"/>
              <w:rPr>
                <w:rFonts w:ascii="Book Antiqua" w:hAnsi="Book Antiqua" w:cs="Times New Roman"/>
                <w:szCs w:val="20"/>
              </w:rPr>
            </w:pPr>
          </w:p>
          <w:p w14:paraId="291CCF53" w14:textId="2298480F" w:rsidR="00D91F96" w:rsidRDefault="00D91F96" w:rsidP="00D91F96">
            <w:pPr>
              <w:pStyle w:val="a"/>
              <w:spacing w:line="312" w:lineRule="auto"/>
              <w:jc w:val="left"/>
              <w:rPr>
                <w:rFonts w:ascii="Book Antiqua" w:hAnsi="Book Antiqua" w:cs="Times New Roman"/>
                <w:szCs w:val="20"/>
              </w:rPr>
            </w:pPr>
          </w:p>
          <w:p w14:paraId="47113081" w14:textId="77777777" w:rsidR="00D07D99" w:rsidRDefault="00D07D99" w:rsidP="00D91F96">
            <w:pPr>
              <w:pStyle w:val="a"/>
              <w:spacing w:line="312" w:lineRule="auto"/>
              <w:jc w:val="left"/>
              <w:rPr>
                <w:rFonts w:ascii="Book Antiqua" w:hAnsi="Book Antiqua" w:cs="Times New Roman"/>
                <w:szCs w:val="20"/>
              </w:rPr>
            </w:pPr>
          </w:p>
          <w:p w14:paraId="0D38FDB5" w14:textId="77777777" w:rsidR="00D91F96" w:rsidRPr="00D91F96" w:rsidRDefault="00D91F96" w:rsidP="00D91F96">
            <w:pPr>
              <w:pStyle w:val="a"/>
              <w:spacing w:line="312" w:lineRule="auto"/>
              <w:jc w:val="left"/>
              <w:rPr>
                <w:rFonts w:ascii="Book Antiqua" w:hAnsi="Book Antiqua" w:cs="Times New Roman"/>
                <w:szCs w:val="20"/>
              </w:rPr>
            </w:pPr>
          </w:p>
          <w:p w14:paraId="38ACB6C9" w14:textId="77777777" w:rsidR="00D91F96" w:rsidRDefault="00D91F96" w:rsidP="00D91F96">
            <w:pPr>
              <w:pStyle w:val="a"/>
              <w:spacing w:line="312" w:lineRule="auto"/>
              <w:jc w:val="left"/>
              <w:rPr>
                <w:rFonts w:ascii="Book Antiqua" w:hAnsi="Book Antiqua" w:cs="Times New Roman"/>
                <w:szCs w:val="20"/>
              </w:rPr>
            </w:pPr>
            <w:proofErr w:type="spellStart"/>
            <w:r w:rsidRPr="00D91F96">
              <w:rPr>
                <w:rFonts w:ascii="Book Antiqua" w:hAnsi="Book Antiqua" w:cs="Times New Roman"/>
                <w:szCs w:val="20"/>
              </w:rPr>
              <w:t>Meinig</w:t>
            </w:r>
            <w:proofErr w:type="spellEnd"/>
          </w:p>
          <w:p w14:paraId="241A640C" w14:textId="77777777" w:rsidR="00D91F96" w:rsidRDefault="00D91F96" w:rsidP="00D91F96">
            <w:pPr>
              <w:pStyle w:val="a"/>
              <w:spacing w:line="312" w:lineRule="auto"/>
              <w:jc w:val="left"/>
              <w:rPr>
                <w:rFonts w:ascii="Book Antiqua" w:hAnsi="Book Antiqua" w:cs="Times New Roman"/>
                <w:szCs w:val="20"/>
              </w:rPr>
            </w:pPr>
          </w:p>
          <w:p w14:paraId="0A69A14B" w14:textId="77777777" w:rsidR="00D91F96" w:rsidRDefault="00D91F96" w:rsidP="00D91F96">
            <w:pPr>
              <w:pStyle w:val="a"/>
              <w:spacing w:line="312" w:lineRule="auto"/>
              <w:jc w:val="left"/>
              <w:rPr>
                <w:rFonts w:ascii="Book Antiqua" w:hAnsi="Book Antiqua" w:cs="Times New Roman"/>
                <w:szCs w:val="20"/>
              </w:rPr>
            </w:pPr>
          </w:p>
          <w:p w14:paraId="474A2F42" w14:textId="77777777" w:rsidR="00D91F96" w:rsidRDefault="00D91F96" w:rsidP="00D91F96">
            <w:pPr>
              <w:pStyle w:val="a"/>
              <w:spacing w:line="312" w:lineRule="auto"/>
              <w:jc w:val="left"/>
              <w:rPr>
                <w:rFonts w:ascii="Book Antiqua" w:hAnsi="Book Antiqua" w:cs="Times New Roman"/>
                <w:szCs w:val="20"/>
              </w:rPr>
            </w:pPr>
          </w:p>
          <w:p w14:paraId="37056582" w14:textId="77777777" w:rsidR="00D91F96" w:rsidRDefault="00D91F96" w:rsidP="00D91F96">
            <w:pPr>
              <w:pStyle w:val="a"/>
              <w:spacing w:line="312" w:lineRule="auto"/>
              <w:jc w:val="left"/>
              <w:rPr>
                <w:rFonts w:ascii="Book Antiqua" w:eastAsiaTheme="minorHAnsi" w:hAnsi="Book Antiqua" w:cs="Times New Roman"/>
                <w:szCs w:val="20"/>
              </w:rPr>
            </w:pPr>
          </w:p>
          <w:p w14:paraId="7E4EA1B1" w14:textId="3B6A4FE7" w:rsidR="00D91F96" w:rsidRDefault="00390C2E" w:rsidP="00D91F96">
            <w:pPr>
              <w:pStyle w:val="a"/>
              <w:spacing w:line="312" w:lineRule="auto"/>
              <w:jc w:val="left"/>
              <w:rPr>
                <w:rFonts w:ascii="Book Antiqua" w:eastAsiaTheme="minorHAnsi" w:hAnsi="Book Antiqua" w:cs="Times New Roman"/>
                <w:szCs w:val="20"/>
              </w:rPr>
            </w:pPr>
            <w:proofErr w:type="spellStart"/>
            <w:r>
              <w:rPr>
                <w:rFonts w:ascii="Book Antiqua" w:eastAsiaTheme="minorHAnsi" w:hAnsi="Book Antiqua" w:cs="Times New Roman"/>
                <w:szCs w:val="20"/>
              </w:rPr>
              <w:t>Renzaho</w:t>
            </w:r>
            <w:proofErr w:type="spellEnd"/>
            <w:r>
              <w:rPr>
                <w:rFonts w:ascii="Book Antiqua" w:eastAsiaTheme="minorHAnsi" w:hAnsi="Book Antiqua" w:cs="Times New Roman"/>
                <w:szCs w:val="20"/>
              </w:rPr>
              <w:t>, Kamara, and Toole</w:t>
            </w:r>
          </w:p>
          <w:p w14:paraId="2E273B8B" w14:textId="77777777" w:rsidR="003655BF" w:rsidRDefault="003655BF" w:rsidP="00D91F96">
            <w:pPr>
              <w:pStyle w:val="a"/>
              <w:spacing w:line="312" w:lineRule="auto"/>
              <w:jc w:val="left"/>
              <w:rPr>
                <w:rFonts w:ascii="Book Antiqua" w:eastAsiaTheme="minorHAnsi" w:hAnsi="Book Antiqua" w:cs="Times New Roman"/>
                <w:szCs w:val="20"/>
              </w:rPr>
            </w:pPr>
          </w:p>
          <w:p w14:paraId="2B5E8242" w14:textId="5E14E8A8" w:rsidR="003655BF" w:rsidRDefault="003655BF" w:rsidP="00D91F96">
            <w:pPr>
              <w:pStyle w:val="a"/>
              <w:spacing w:line="312" w:lineRule="auto"/>
              <w:jc w:val="left"/>
              <w:rPr>
                <w:rFonts w:ascii="Book Antiqua" w:eastAsiaTheme="minorHAnsi" w:hAnsi="Book Antiqua" w:cs="Times New Roman"/>
                <w:szCs w:val="20"/>
              </w:rPr>
            </w:pPr>
          </w:p>
          <w:p w14:paraId="632E645F" w14:textId="05CD8D92" w:rsidR="00390C2E" w:rsidRDefault="00390C2E" w:rsidP="00D91F96">
            <w:pPr>
              <w:pStyle w:val="a"/>
              <w:spacing w:line="312" w:lineRule="auto"/>
              <w:jc w:val="left"/>
              <w:rPr>
                <w:rFonts w:ascii="Book Antiqua" w:eastAsiaTheme="minorHAnsi" w:hAnsi="Book Antiqua" w:cs="Times New Roman"/>
                <w:szCs w:val="20"/>
              </w:rPr>
            </w:pPr>
          </w:p>
          <w:p w14:paraId="39BCD396" w14:textId="1C0DE827" w:rsidR="00390C2E" w:rsidRDefault="00390C2E" w:rsidP="00D91F96">
            <w:pPr>
              <w:pStyle w:val="a"/>
              <w:spacing w:line="312" w:lineRule="auto"/>
              <w:jc w:val="left"/>
              <w:rPr>
                <w:rFonts w:ascii="Book Antiqua" w:eastAsiaTheme="minorHAnsi" w:hAnsi="Book Antiqua" w:cs="Times New Roman"/>
                <w:szCs w:val="20"/>
              </w:rPr>
            </w:pPr>
          </w:p>
          <w:p w14:paraId="5C8FDEA8" w14:textId="165DBF9B" w:rsidR="00390C2E" w:rsidRDefault="00390C2E" w:rsidP="00D91F96">
            <w:pPr>
              <w:pStyle w:val="a"/>
              <w:spacing w:line="312" w:lineRule="auto"/>
              <w:jc w:val="left"/>
              <w:rPr>
                <w:rFonts w:ascii="Book Antiqua" w:eastAsiaTheme="minorHAnsi" w:hAnsi="Book Antiqua" w:cs="Times New Roman"/>
                <w:szCs w:val="20"/>
              </w:rPr>
            </w:pPr>
          </w:p>
          <w:p w14:paraId="258C585B" w14:textId="142653A2" w:rsidR="00390C2E" w:rsidRDefault="00390C2E" w:rsidP="00D91F96">
            <w:pPr>
              <w:pStyle w:val="a"/>
              <w:spacing w:line="312" w:lineRule="auto"/>
              <w:jc w:val="left"/>
              <w:rPr>
                <w:rFonts w:ascii="Book Antiqua" w:eastAsiaTheme="minorHAnsi" w:hAnsi="Book Antiqua" w:cs="Times New Roman"/>
                <w:szCs w:val="20"/>
              </w:rPr>
            </w:pPr>
          </w:p>
          <w:p w14:paraId="2F781A11" w14:textId="77777777" w:rsidR="00390C2E" w:rsidRDefault="00390C2E" w:rsidP="00D91F96">
            <w:pPr>
              <w:pStyle w:val="a"/>
              <w:spacing w:line="312" w:lineRule="auto"/>
              <w:jc w:val="left"/>
              <w:rPr>
                <w:rFonts w:ascii="Book Antiqua" w:eastAsiaTheme="minorHAnsi" w:hAnsi="Book Antiqua" w:cs="Times New Roman"/>
                <w:szCs w:val="20"/>
              </w:rPr>
            </w:pPr>
          </w:p>
          <w:p w14:paraId="1EEAF54E" w14:textId="77777777" w:rsidR="003655BF" w:rsidRDefault="003655BF" w:rsidP="00D91F96">
            <w:pPr>
              <w:pStyle w:val="a"/>
              <w:spacing w:line="312" w:lineRule="auto"/>
              <w:jc w:val="left"/>
              <w:rPr>
                <w:rFonts w:ascii="Book Antiqua" w:eastAsiaTheme="minorHAnsi" w:hAnsi="Book Antiqua" w:cs="Times New Roman"/>
                <w:szCs w:val="20"/>
              </w:rPr>
            </w:pPr>
          </w:p>
          <w:p w14:paraId="75C8EFA1" w14:textId="12FF4263" w:rsidR="003655BF" w:rsidRPr="00D91F96" w:rsidRDefault="003655BF" w:rsidP="00D91F96">
            <w:pPr>
              <w:pStyle w:val="a"/>
              <w:spacing w:line="312" w:lineRule="auto"/>
              <w:jc w:val="left"/>
              <w:rPr>
                <w:rFonts w:ascii="Book Antiqua" w:eastAsiaTheme="minorHAnsi" w:hAnsi="Book Antiqua" w:cs="Times New Roman"/>
                <w:szCs w:val="20"/>
              </w:rPr>
            </w:pPr>
            <w:proofErr w:type="spellStart"/>
            <w:r>
              <w:rPr>
                <w:rFonts w:ascii="Book Antiqua" w:eastAsiaTheme="minorHAnsi" w:hAnsi="Book Antiqua" w:cs="Times New Roman"/>
                <w:szCs w:val="20"/>
              </w:rPr>
              <w:t>Kreamer</w:t>
            </w:r>
            <w:proofErr w:type="spellEnd"/>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0B2F2724" w14:textId="787228BC" w:rsidR="00D91F96" w:rsidRPr="00D91F96" w:rsidRDefault="00D91F96" w:rsidP="00D91F96">
            <w:pPr>
              <w:pStyle w:val="a"/>
              <w:spacing w:line="312" w:lineRule="auto"/>
              <w:jc w:val="left"/>
              <w:rPr>
                <w:rFonts w:ascii="Book Antiqua" w:hAnsi="Book Antiqua" w:cs="Times New Roman"/>
                <w:szCs w:val="20"/>
              </w:rPr>
            </w:pPr>
            <w:r w:rsidRPr="00D91F96">
              <w:rPr>
                <w:rFonts w:ascii="Book Antiqua" w:hAnsi="Book Antiqua" w:cs="Times New Roman"/>
                <w:i/>
                <w:szCs w:val="20"/>
              </w:rPr>
              <w:lastRenderedPageBreak/>
              <w:t xml:space="preserve">Public Health Reports </w:t>
            </w:r>
            <w:r w:rsidRPr="00D91F96">
              <w:rPr>
                <w:rFonts w:ascii="Book Antiqua" w:hAnsi="Book Antiqua" w:cs="Times New Roman"/>
                <w:szCs w:val="20"/>
              </w:rPr>
              <w:t>129(S2): 19-31</w:t>
            </w:r>
          </w:p>
          <w:p w14:paraId="54542AE2" w14:textId="5B0F1D76" w:rsidR="00D91F96" w:rsidRPr="00D91F96" w:rsidRDefault="00D91F96" w:rsidP="00D91F96">
            <w:pPr>
              <w:pStyle w:val="a"/>
              <w:spacing w:line="312" w:lineRule="auto"/>
              <w:jc w:val="left"/>
              <w:rPr>
                <w:rFonts w:ascii="Book Antiqua" w:hAnsi="Book Antiqua" w:cs="Times New Roman"/>
                <w:szCs w:val="20"/>
              </w:rPr>
            </w:pPr>
          </w:p>
          <w:p w14:paraId="6DEA14ED" w14:textId="3117DEF8" w:rsidR="00D91F96" w:rsidRDefault="00D91F96" w:rsidP="00D91F96">
            <w:pPr>
              <w:pStyle w:val="a"/>
              <w:spacing w:line="312" w:lineRule="auto"/>
              <w:jc w:val="left"/>
              <w:rPr>
                <w:rFonts w:ascii="Book Antiqua" w:hAnsi="Book Antiqua" w:cs="Times New Roman"/>
                <w:szCs w:val="20"/>
              </w:rPr>
            </w:pPr>
          </w:p>
          <w:p w14:paraId="7BD18F08" w14:textId="77777777" w:rsidR="00D07D99" w:rsidRPr="00D91F96" w:rsidRDefault="00D07D99" w:rsidP="00D91F96">
            <w:pPr>
              <w:pStyle w:val="a"/>
              <w:spacing w:line="312" w:lineRule="auto"/>
              <w:jc w:val="left"/>
              <w:rPr>
                <w:rFonts w:ascii="Book Antiqua" w:hAnsi="Book Antiqua" w:cs="Times New Roman"/>
                <w:szCs w:val="20"/>
              </w:rPr>
            </w:pPr>
          </w:p>
          <w:p w14:paraId="368DDE5D" w14:textId="77777777" w:rsidR="00D91F96" w:rsidRPr="00D91F96" w:rsidRDefault="00D91F96" w:rsidP="00D91F96">
            <w:pPr>
              <w:pStyle w:val="a"/>
              <w:spacing w:line="312" w:lineRule="auto"/>
              <w:jc w:val="left"/>
              <w:rPr>
                <w:rFonts w:ascii="Book Antiqua" w:hAnsi="Book Antiqua" w:cs="Times New Roman"/>
                <w:szCs w:val="20"/>
              </w:rPr>
            </w:pPr>
          </w:p>
          <w:p w14:paraId="6483D78E" w14:textId="77777777" w:rsidR="00D91F96" w:rsidRPr="00D91F96" w:rsidRDefault="00D91F96" w:rsidP="00D91F96">
            <w:pPr>
              <w:pStyle w:val="a"/>
              <w:spacing w:line="312" w:lineRule="auto"/>
              <w:jc w:val="left"/>
              <w:rPr>
                <w:rFonts w:ascii="Book Antiqua" w:hAnsi="Book Antiqua" w:cs="Times New Roman"/>
                <w:szCs w:val="20"/>
              </w:rPr>
            </w:pPr>
            <w:r w:rsidRPr="00D91F96">
              <w:rPr>
                <w:rFonts w:ascii="Book Antiqua" w:hAnsi="Book Antiqua" w:cs="Times New Roman"/>
                <w:i/>
                <w:szCs w:val="20"/>
              </w:rPr>
              <w:t>Geographical Review</w:t>
            </w:r>
            <w:r w:rsidRPr="00D91F96">
              <w:rPr>
                <w:rFonts w:ascii="Book Antiqua" w:hAnsi="Book Antiqua" w:cs="Times New Roman"/>
                <w:szCs w:val="20"/>
              </w:rPr>
              <w:t xml:space="preserve"> 105(4): 601-611</w:t>
            </w:r>
          </w:p>
          <w:p w14:paraId="2213979B" w14:textId="77777777" w:rsidR="00D91F96" w:rsidRPr="00D91F96" w:rsidRDefault="00D91F96" w:rsidP="00D91F96">
            <w:pPr>
              <w:pStyle w:val="a"/>
              <w:spacing w:line="312" w:lineRule="auto"/>
              <w:jc w:val="left"/>
              <w:rPr>
                <w:rFonts w:ascii="Book Antiqua" w:eastAsiaTheme="minorHAnsi" w:hAnsi="Book Antiqua" w:cs="Times New Roman"/>
                <w:szCs w:val="20"/>
              </w:rPr>
            </w:pPr>
          </w:p>
          <w:p w14:paraId="2FB25CA1" w14:textId="77777777" w:rsidR="00D91F96" w:rsidRPr="00D91F96" w:rsidRDefault="00D91F96" w:rsidP="00D91F96">
            <w:pPr>
              <w:pStyle w:val="a"/>
              <w:spacing w:line="312" w:lineRule="auto"/>
              <w:jc w:val="left"/>
              <w:rPr>
                <w:rFonts w:ascii="Book Antiqua" w:eastAsiaTheme="minorHAnsi" w:hAnsi="Book Antiqua" w:cs="Times New Roman"/>
                <w:szCs w:val="20"/>
              </w:rPr>
            </w:pPr>
          </w:p>
          <w:p w14:paraId="37C02B87" w14:textId="77777777" w:rsidR="00D91F96" w:rsidRPr="00D91F96" w:rsidRDefault="00D91F96" w:rsidP="00D91F96">
            <w:pPr>
              <w:pStyle w:val="a"/>
              <w:spacing w:line="312" w:lineRule="auto"/>
              <w:jc w:val="left"/>
              <w:rPr>
                <w:rFonts w:ascii="Book Antiqua" w:eastAsiaTheme="minorHAnsi" w:hAnsi="Book Antiqua" w:cs="Times New Roman"/>
                <w:szCs w:val="20"/>
              </w:rPr>
            </w:pPr>
          </w:p>
          <w:p w14:paraId="6252A8DE" w14:textId="49A36A14" w:rsidR="00D91F96" w:rsidRPr="00D91F96" w:rsidRDefault="00D91F96" w:rsidP="00D91F96">
            <w:pPr>
              <w:spacing w:before="80"/>
              <w:ind w:left="288" w:hanging="288"/>
              <w:jc w:val="left"/>
              <w:rPr>
                <w:rFonts w:ascii="Book Antiqua" w:hAnsi="Book Antiqua" w:cs="Times New Roman"/>
                <w:szCs w:val="24"/>
              </w:rPr>
            </w:pPr>
            <w:r w:rsidRPr="00D91F96">
              <w:rPr>
                <w:rFonts w:ascii="Book Antiqua" w:hAnsi="Book Antiqua" w:cs="Times New Roman"/>
                <w:szCs w:val="24"/>
              </w:rPr>
              <w:t xml:space="preserve">In </w:t>
            </w:r>
            <w:r w:rsidRPr="00D91F96">
              <w:rPr>
                <w:rFonts w:ascii="Book Antiqua" w:hAnsi="Book Antiqua" w:cs="Times New Roman"/>
                <w:i/>
                <w:szCs w:val="24"/>
              </w:rPr>
              <w:t xml:space="preserve">A Sand County almanac, </w:t>
            </w:r>
            <w:r w:rsidRPr="00D91F96">
              <w:rPr>
                <w:rFonts w:ascii="Book Antiqua" w:hAnsi="Book Antiqua" w:cs="Times New Roman"/>
                <w:szCs w:val="24"/>
              </w:rPr>
              <w:t>pp. 237-264</w:t>
            </w:r>
            <w:r>
              <w:rPr>
                <w:rFonts w:ascii="Book Antiqua" w:hAnsi="Book Antiqua" w:cs="Times New Roman"/>
                <w:szCs w:val="24"/>
              </w:rPr>
              <w:t>,</w:t>
            </w:r>
            <w:r w:rsidRPr="00D91F96">
              <w:rPr>
                <w:rFonts w:ascii="Book Antiqua" w:hAnsi="Book Antiqua" w:cs="Times New Roman"/>
                <w:szCs w:val="24"/>
              </w:rPr>
              <w:t xml:space="preserve"> New York: Ballantine Books. </w:t>
            </w:r>
          </w:p>
          <w:p w14:paraId="19EB2F29" w14:textId="797EA285" w:rsidR="00D91F96" w:rsidRDefault="00D91F96" w:rsidP="00D91F96">
            <w:pPr>
              <w:spacing w:before="80"/>
              <w:ind w:left="288" w:hanging="288"/>
              <w:jc w:val="left"/>
              <w:rPr>
                <w:rFonts w:ascii="Book Antiqua" w:hAnsi="Book Antiqua" w:cs="Arial"/>
                <w:color w:val="000000"/>
                <w:szCs w:val="24"/>
                <w:shd w:val="clear" w:color="auto" w:fill="FFFFFF"/>
              </w:rPr>
            </w:pPr>
          </w:p>
          <w:p w14:paraId="24E94643" w14:textId="1604B4E6" w:rsidR="00D91F96" w:rsidRPr="00D91F96" w:rsidRDefault="00D91F96" w:rsidP="00D91F96">
            <w:pPr>
              <w:spacing w:before="80"/>
              <w:ind w:left="288" w:hanging="288"/>
              <w:jc w:val="left"/>
              <w:rPr>
                <w:rFonts w:ascii="Book Antiqua" w:hAnsi="Book Antiqua" w:cs="Times New Roman"/>
                <w:szCs w:val="24"/>
              </w:rPr>
            </w:pPr>
            <w:r w:rsidRPr="00D91F96">
              <w:rPr>
                <w:rFonts w:ascii="Book Antiqua" w:hAnsi="Book Antiqua" w:cs="Arial"/>
                <w:color w:val="000000"/>
                <w:szCs w:val="24"/>
                <w:shd w:val="clear" w:color="auto" w:fill="FFFFFF"/>
              </w:rPr>
              <w:t>In </w:t>
            </w:r>
            <w:r w:rsidRPr="00D91F96">
              <w:rPr>
                <w:rFonts w:ascii="Book Antiqua" w:hAnsi="Book Antiqua" w:cs="Arial"/>
                <w:i/>
                <w:iCs/>
                <w:color w:val="000000"/>
                <w:szCs w:val="24"/>
                <w:shd w:val="clear" w:color="auto" w:fill="FFFFFF"/>
              </w:rPr>
              <w:t>The interpretation of ordinary landscapes: geographical essays</w:t>
            </w:r>
            <w:r w:rsidRPr="00D91F96">
              <w:rPr>
                <w:rFonts w:ascii="Book Antiqua" w:hAnsi="Book Antiqua" w:cs="Arial"/>
                <w:color w:val="000000"/>
                <w:szCs w:val="24"/>
                <w:shd w:val="clear" w:color="auto" w:fill="FFFFFF"/>
              </w:rPr>
              <w:t>, pp. 33-50</w:t>
            </w:r>
            <w:r>
              <w:rPr>
                <w:rFonts w:ascii="Book Antiqua" w:hAnsi="Book Antiqua" w:cs="Arial"/>
                <w:color w:val="000000"/>
                <w:szCs w:val="24"/>
                <w:shd w:val="clear" w:color="auto" w:fill="FFFFFF"/>
              </w:rPr>
              <w:t>,</w:t>
            </w:r>
            <w:r w:rsidRPr="00D91F96">
              <w:rPr>
                <w:rFonts w:ascii="Book Antiqua" w:hAnsi="Book Antiqua" w:cs="Arial"/>
                <w:color w:val="000000"/>
                <w:szCs w:val="24"/>
                <w:shd w:val="clear" w:color="auto" w:fill="FFFFFF"/>
              </w:rPr>
              <w:t xml:space="preserve"> New York: Oxford University Press.</w:t>
            </w:r>
          </w:p>
          <w:p w14:paraId="29D65B0F" w14:textId="77777777" w:rsidR="00D91F96" w:rsidRDefault="00D91F96" w:rsidP="00D91F96">
            <w:pPr>
              <w:pStyle w:val="a"/>
              <w:spacing w:line="312" w:lineRule="auto"/>
              <w:jc w:val="left"/>
              <w:rPr>
                <w:rFonts w:ascii="Book Antiqua" w:eastAsiaTheme="minorHAnsi" w:hAnsi="Book Antiqua" w:cs="Times New Roman"/>
                <w:szCs w:val="20"/>
              </w:rPr>
            </w:pPr>
          </w:p>
          <w:p w14:paraId="5A680D85" w14:textId="77B1E0F5" w:rsidR="00D91F96" w:rsidRDefault="00D91F96" w:rsidP="00D91F96">
            <w:pPr>
              <w:pStyle w:val="a"/>
              <w:spacing w:line="312" w:lineRule="auto"/>
              <w:jc w:val="left"/>
              <w:rPr>
                <w:rFonts w:ascii="Book Antiqua" w:eastAsiaTheme="minorHAnsi" w:hAnsi="Book Antiqua" w:cs="Times New Roman"/>
                <w:szCs w:val="20"/>
              </w:rPr>
            </w:pPr>
            <w:r w:rsidRPr="003655BF">
              <w:rPr>
                <w:rFonts w:ascii="Book Antiqua" w:eastAsiaTheme="minorHAnsi" w:hAnsi="Book Antiqua" w:cs="Times New Roman"/>
                <w:i/>
                <w:szCs w:val="20"/>
              </w:rPr>
              <w:t>Renewable &amp; Sustainable Energy Reviews</w:t>
            </w:r>
            <w:r w:rsidR="003655BF" w:rsidRPr="003655BF">
              <w:rPr>
                <w:rFonts w:ascii="Book Antiqua" w:eastAsiaTheme="minorHAnsi" w:hAnsi="Book Antiqua" w:cs="Times New Roman"/>
                <w:i/>
                <w:szCs w:val="20"/>
              </w:rPr>
              <w:t xml:space="preserve"> </w:t>
            </w:r>
            <w:r w:rsidR="00390C2E">
              <w:rPr>
                <w:rFonts w:ascii="Book Antiqua" w:eastAsiaTheme="minorHAnsi" w:hAnsi="Book Antiqua" w:cs="Times New Roman"/>
                <w:szCs w:val="20"/>
              </w:rPr>
              <w:t>78</w:t>
            </w:r>
            <w:r w:rsidR="003655BF">
              <w:rPr>
                <w:rFonts w:ascii="Book Antiqua" w:eastAsiaTheme="minorHAnsi" w:hAnsi="Book Antiqua" w:cs="Times New Roman"/>
                <w:szCs w:val="20"/>
              </w:rPr>
              <w:t xml:space="preserve">: </w:t>
            </w:r>
            <w:r w:rsidR="00390C2E">
              <w:rPr>
                <w:rFonts w:ascii="Book Antiqua" w:eastAsiaTheme="minorHAnsi" w:hAnsi="Book Antiqua" w:cs="Times New Roman"/>
                <w:szCs w:val="20"/>
              </w:rPr>
              <w:t>503</w:t>
            </w:r>
            <w:r w:rsidR="003655BF">
              <w:rPr>
                <w:rFonts w:ascii="Book Antiqua" w:eastAsiaTheme="minorHAnsi" w:hAnsi="Book Antiqua" w:cs="Times New Roman"/>
                <w:szCs w:val="20"/>
              </w:rPr>
              <w:t>-</w:t>
            </w:r>
            <w:r w:rsidR="00390C2E">
              <w:rPr>
                <w:rFonts w:ascii="Book Antiqua" w:eastAsiaTheme="minorHAnsi" w:hAnsi="Book Antiqua" w:cs="Times New Roman"/>
                <w:szCs w:val="20"/>
              </w:rPr>
              <w:t>516</w:t>
            </w:r>
          </w:p>
          <w:p w14:paraId="57830456" w14:textId="77777777" w:rsidR="003655BF" w:rsidRDefault="003655BF" w:rsidP="00D91F96">
            <w:pPr>
              <w:pStyle w:val="a"/>
              <w:spacing w:line="312" w:lineRule="auto"/>
              <w:jc w:val="left"/>
              <w:rPr>
                <w:rFonts w:ascii="Book Antiqua" w:eastAsiaTheme="minorHAnsi" w:hAnsi="Book Antiqua" w:cs="Times New Roman"/>
                <w:szCs w:val="20"/>
              </w:rPr>
            </w:pPr>
          </w:p>
          <w:p w14:paraId="31890175" w14:textId="2D8CC0A3" w:rsidR="003655BF" w:rsidRDefault="003655BF" w:rsidP="00D91F96">
            <w:pPr>
              <w:pStyle w:val="a"/>
              <w:spacing w:line="312" w:lineRule="auto"/>
              <w:jc w:val="left"/>
              <w:rPr>
                <w:rFonts w:ascii="Book Antiqua" w:eastAsiaTheme="minorHAnsi" w:hAnsi="Book Antiqua" w:cs="Times New Roman"/>
                <w:szCs w:val="20"/>
              </w:rPr>
            </w:pPr>
          </w:p>
          <w:p w14:paraId="0BC70B7A" w14:textId="6E100E20" w:rsidR="00390C2E" w:rsidRDefault="00390C2E" w:rsidP="00D91F96">
            <w:pPr>
              <w:pStyle w:val="a"/>
              <w:spacing w:line="312" w:lineRule="auto"/>
              <w:jc w:val="left"/>
              <w:rPr>
                <w:rFonts w:ascii="Book Antiqua" w:eastAsiaTheme="minorHAnsi" w:hAnsi="Book Antiqua" w:cs="Times New Roman"/>
                <w:szCs w:val="20"/>
              </w:rPr>
            </w:pPr>
          </w:p>
          <w:p w14:paraId="78FAD469" w14:textId="49B3CAD6" w:rsidR="00390C2E" w:rsidRDefault="00390C2E" w:rsidP="00D91F96">
            <w:pPr>
              <w:pStyle w:val="a"/>
              <w:spacing w:line="312" w:lineRule="auto"/>
              <w:jc w:val="left"/>
              <w:rPr>
                <w:rFonts w:ascii="Book Antiqua" w:eastAsiaTheme="minorHAnsi" w:hAnsi="Book Antiqua" w:cs="Times New Roman"/>
                <w:szCs w:val="20"/>
              </w:rPr>
            </w:pPr>
          </w:p>
          <w:p w14:paraId="117955FA" w14:textId="76E41050" w:rsidR="00390C2E" w:rsidRDefault="00390C2E" w:rsidP="00D91F96">
            <w:pPr>
              <w:pStyle w:val="a"/>
              <w:spacing w:line="312" w:lineRule="auto"/>
              <w:jc w:val="left"/>
              <w:rPr>
                <w:rFonts w:ascii="Book Antiqua" w:eastAsiaTheme="minorHAnsi" w:hAnsi="Book Antiqua" w:cs="Times New Roman"/>
                <w:szCs w:val="20"/>
              </w:rPr>
            </w:pPr>
          </w:p>
          <w:p w14:paraId="135F9D5D" w14:textId="4ED27428" w:rsidR="00D07D99" w:rsidRDefault="00D07D99" w:rsidP="00D91F96">
            <w:pPr>
              <w:pStyle w:val="a"/>
              <w:spacing w:line="312" w:lineRule="auto"/>
              <w:jc w:val="left"/>
              <w:rPr>
                <w:rFonts w:ascii="Book Antiqua" w:eastAsiaTheme="minorHAnsi" w:hAnsi="Book Antiqua" w:cs="Times New Roman"/>
                <w:szCs w:val="20"/>
              </w:rPr>
            </w:pPr>
          </w:p>
          <w:p w14:paraId="7ABEFB78" w14:textId="0BC21BBD" w:rsidR="00D07D99" w:rsidRDefault="00D07D99" w:rsidP="00D91F96">
            <w:pPr>
              <w:pStyle w:val="a"/>
              <w:spacing w:line="312" w:lineRule="auto"/>
              <w:jc w:val="left"/>
              <w:rPr>
                <w:rFonts w:ascii="Book Antiqua" w:eastAsiaTheme="minorHAnsi" w:hAnsi="Book Antiqua" w:cs="Times New Roman"/>
                <w:szCs w:val="20"/>
              </w:rPr>
            </w:pPr>
          </w:p>
          <w:p w14:paraId="30AEDFED" w14:textId="77777777" w:rsidR="00D07D99" w:rsidRDefault="00D07D99" w:rsidP="00D91F96">
            <w:pPr>
              <w:pStyle w:val="a"/>
              <w:spacing w:line="312" w:lineRule="auto"/>
              <w:jc w:val="left"/>
              <w:rPr>
                <w:rFonts w:ascii="Book Antiqua" w:eastAsiaTheme="minorHAnsi" w:hAnsi="Book Antiqua" w:cs="Times New Roman"/>
                <w:szCs w:val="20"/>
              </w:rPr>
            </w:pPr>
          </w:p>
          <w:p w14:paraId="0E14B18B" w14:textId="4AEBE35C" w:rsidR="00390C2E" w:rsidRDefault="00390C2E" w:rsidP="00D91F96">
            <w:pPr>
              <w:pStyle w:val="a"/>
              <w:spacing w:line="312" w:lineRule="auto"/>
              <w:jc w:val="left"/>
              <w:rPr>
                <w:rFonts w:ascii="Book Antiqua" w:eastAsiaTheme="minorHAnsi" w:hAnsi="Book Antiqua" w:cs="Times New Roman"/>
                <w:szCs w:val="20"/>
              </w:rPr>
            </w:pPr>
          </w:p>
          <w:p w14:paraId="5D51F1A7" w14:textId="7009B0F4" w:rsidR="003655BF" w:rsidRPr="00D91F96" w:rsidRDefault="003655BF" w:rsidP="00D91F96">
            <w:pPr>
              <w:pStyle w:val="a"/>
              <w:spacing w:line="312" w:lineRule="auto"/>
              <w:jc w:val="left"/>
              <w:rPr>
                <w:rFonts w:ascii="Book Antiqua" w:eastAsiaTheme="minorHAnsi" w:hAnsi="Book Antiqua" w:cs="Times New Roman"/>
                <w:szCs w:val="20"/>
              </w:rPr>
            </w:pPr>
            <w:r w:rsidRPr="003655BF">
              <w:rPr>
                <w:rFonts w:ascii="Book Antiqua" w:hAnsi="Book Antiqua" w:cs="Times New Roman"/>
                <w:i/>
                <w:szCs w:val="24"/>
              </w:rPr>
              <w:t>Water Resources Impact</w:t>
            </w:r>
            <w:r w:rsidRPr="003655BF">
              <w:rPr>
                <w:rFonts w:ascii="Book Antiqua" w:hAnsi="Book Antiqua" w:cs="Times New Roman"/>
                <w:szCs w:val="24"/>
              </w:rPr>
              <w:t xml:space="preserve"> 18(1): 8-12</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2399B945" w14:textId="03D9B19D" w:rsidR="00D91F96" w:rsidRPr="00D91F96" w:rsidRDefault="00D91F96" w:rsidP="00D91F96">
            <w:pPr>
              <w:pStyle w:val="a"/>
              <w:spacing w:line="312" w:lineRule="auto"/>
              <w:jc w:val="left"/>
              <w:rPr>
                <w:rFonts w:ascii="Book Antiqua" w:eastAsiaTheme="minorHAnsi" w:hAnsi="Book Antiqua" w:cs="Times New Roman"/>
                <w:szCs w:val="20"/>
              </w:rPr>
            </w:pPr>
            <w:r w:rsidRPr="00D91F96">
              <w:rPr>
                <w:rFonts w:ascii="Book Antiqua" w:eastAsiaTheme="minorHAnsi" w:hAnsi="Book Antiqua" w:cs="Times New Roman"/>
                <w:szCs w:val="20"/>
              </w:rPr>
              <w:lastRenderedPageBreak/>
              <w:t>201</w:t>
            </w:r>
            <w:r w:rsidR="000953E7">
              <w:rPr>
                <w:rFonts w:ascii="Book Antiqua" w:eastAsiaTheme="minorHAnsi" w:hAnsi="Book Antiqua" w:cs="Times New Roman"/>
                <w:szCs w:val="20"/>
              </w:rPr>
              <w:t>4</w:t>
            </w:r>
          </w:p>
          <w:p w14:paraId="58A4EDC0" w14:textId="7B9854B9" w:rsidR="00D91F96" w:rsidRPr="00D91F96" w:rsidRDefault="00D91F96" w:rsidP="00D91F96">
            <w:pPr>
              <w:pStyle w:val="a"/>
              <w:spacing w:line="312" w:lineRule="auto"/>
              <w:jc w:val="left"/>
              <w:rPr>
                <w:rFonts w:ascii="Book Antiqua" w:eastAsiaTheme="minorHAnsi" w:hAnsi="Book Antiqua" w:cs="Times New Roman"/>
                <w:szCs w:val="20"/>
              </w:rPr>
            </w:pPr>
          </w:p>
          <w:p w14:paraId="1DF72D3A" w14:textId="2E8ED2D4" w:rsidR="00D91F96" w:rsidRPr="00D91F96" w:rsidRDefault="00D91F96" w:rsidP="00D91F96">
            <w:pPr>
              <w:pStyle w:val="a"/>
              <w:spacing w:line="312" w:lineRule="auto"/>
              <w:jc w:val="left"/>
              <w:rPr>
                <w:rFonts w:ascii="Book Antiqua" w:eastAsiaTheme="minorHAnsi" w:hAnsi="Book Antiqua" w:cs="Times New Roman"/>
                <w:szCs w:val="20"/>
              </w:rPr>
            </w:pPr>
          </w:p>
          <w:p w14:paraId="383AD0CE" w14:textId="436934BF" w:rsidR="00D91F96" w:rsidRPr="00D91F96" w:rsidRDefault="00D91F96" w:rsidP="00D91F96">
            <w:pPr>
              <w:pStyle w:val="a"/>
              <w:spacing w:line="312" w:lineRule="auto"/>
              <w:jc w:val="left"/>
              <w:rPr>
                <w:rFonts w:ascii="Book Antiqua" w:eastAsiaTheme="minorHAnsi" w:hAnsi="Book Antiqua" w:cs="Times New Roman"/>
                <w:szCs w:val="20"/>
              </w:rPr>
            </w:pPr>
          </w:p>
          <w:p w14:paraId="361948EC" w14:textId="316915ED" w:rsidR="00D91F96" w:rsidRDefault="00D91F96" w:rsidP="00D91F96">
            <w:pPr>
              <w:pStyle w:val="a"/>
              <w:spacing w:line="312" w:lineRule="auto"/>
              <w:jc w:val="left"/>
              <w:rPr>
                <w:rFonts w:ascii="Book Antiqua" w:eastAsiaTheme="minorHAnsi" w:hAnsi="Book Antiqua" w:cs="Times New Roman"/>
                <w:szCs w:val="20"/>
              </w:rPr>
            </w:pPr>
          </w:p>
          <w:p w14:paraId="277AEDDB" w14:textId="77777777" w:rsidR="00D07D99" w:rsidRPr="00D91F96" w:rsidRDefault="00D07D99" w:rsidP="00D91F96">
            <w:pPr>
              <w:pStyle w:val="a"/>
              <w:spacing w:line="312" w:lineRule="auto"/>
              <w:jc w:val="left"/>
              <w:rPr>
                <w:rFonts w:ascii="Book Antiqua" w:eastAsiaTheme="minorHAnsi" w:hAnsi="Book Antiqua" w:cs="Times New Roman"/>
                <w:szCs w:val="20"/>
              </w:rPr>
            </w:pPr>
          </w:p>
          <w:p w14:paraId="108E86DD" w14:textId="77777777" w:rsidR="00D91F96" w:rsidRPr="00D91F96" w:rsidRDefault="00D91F96" w:rsidP="00D91F96">
            <w:pPr>
              <w:pStyle w:val="a"/>
              <w:spacing w:line="312" w:lineRule="auto"/>
              <w:jc w:val="left"/>
              <w:rPr>
                <w:rFonts w:ascii="Book Antiqua" w:eastAsiaTheme="minorHAnsi" w:hAnsi="Book Antiqua" w:cs="Times New Roman"/>
                <w:szCs w:val="20"/>
              </w:rPr>
            </w:pPr>
            <w:r w:rsidRPr="00D91F96">
              <w:rPr>
                <w:rFonts w:ascii="Book Antiqua" w:eastAsiaTheme="minorHAnsi" w:hAnsi="Book Antiqua" w:cs="Times New Roman"/>
                <w:szCs w:val="20"/>
              </w:rPr>
              <w:t>2015</w:t>
            </w:r>
          </w:p>
          <w:p w14:paraId="79A49947" w14:textId="77777777" w:rsidR="00D91F96" w:rsidRPr="00D91F96" w:rsidRDefault="00D91F96" w:rsidP="00D91F96">
            <w:pPr>
              <w:pStyle w:val="a"/>
              <w:spacing w:line="312" w:lineRule="auto"/>
              <w:jc w:val="left"/>
              <w:rPr>
                <w:rFonts w:ascii="Book Antiqua" w:eastAsiaTheme="minorHAnsi" w:hAnsi="Book Antiqua" w:cs="Times New Roman"/>
                <w:szCs w:val="20"/>
              </w:rPr>
            </w:pPr>
          </w:p>
          <w:p w14:paraId="21D0901C" w14:textId="77777777" w:rsidR="00D91F96" w:rsidRPr="00D91F96" w:rsidRDefault="00D91F96" w:rsidP="00D91F96">
            <w:pPr>
              <w:pStyle w:val="a"/>
              <w:spacing w:line="312" w:lineRule="auto"/>
              <w:jc w:val="left"/>
              <w:rPr>
                <w:rFonts w:ascii="Book Antiqua" w:eastAsiaTheme="minorHAnsi" w:hAnsi="Book Antiqua" w:cs="Times New Roman"/>
                <w:szCs w:val="20"/>
              </w:rPr>
            </w:pPr>
          </w:p>
          <w:p w14:paraId="6B5A7BD3" w14:textId="77777777" w:rsidR="00D91F96" w:rsidRPr="00D91F96" w:rsidRDefault="00D91F96" w:rsidP="00D91F96">
            <w:pPr>
              <w:pStyle w:val="a"/>
              <w:spacing w:line="312" w:lineRule="auto"/>
              <w:jc w:val="left"/>
              <w:rPr>
                <w:rFonts w:ascii="Book Antiqua" w:eastAsiaTheme="minorHAnsi" w:hAnsi="Book Antiqua" w:cs="Times New Roman"/>
                <w:szCs w:val="20"/>
              </w:rPr>
            </w:pPr>
          </w:p>
          <w:p w14:paraId="744F0C22" w14:textId="77777777" w:rsidR="00D91F96" w:rsidRPr="00D91F96" w:rsidRDefault="00D91F96" w:rsidP="00D91F96">
            <w:pPr>
              <w:pStyle w:val="a"/>
              <w:spacing w:line="312" w:lineRule="auto"/>
              <w:jc w:val="left"/>
              <w:rPr>
                <w:rFonts w:ascii="Book Antiqua" w:eastAsiaTheme="minorHAnsi" w:hAnsi="Book Antiqua" w:cs="Times New Roman"/>
                <w:szCs w:val="20"/>
              </w:rPr>
            </w:pPr>
          </w:p>
          <w:p w14:paraId="032E05EF" w14:textId="77777777" w:rsidR="00D91F96" w:rsidRPr="00D91F96" w:rsidRDefault="00D91F96" w:rsidP="00D91F96">
            <w:pPr>
              <w:pStyle w:val="a"/>
              <w:spacing w:line="312" w:lineRule="auto"/>
              <w:jc w:val="left"/>
              <w:rPr>
                <w:rFonts w:ascii="Book Antiqua" w:hAnsi="Book Antiqua" w:cs="Times New Roman"/>
                <w:szCs w:val="24"/>
              </w:rPr>
            </w:pPr>
            <w:r w:rsidRPr="00D91F96">
              <w:rPr>
                <w:rFonts w:ascii="Book Antiqua" w:eastAsiaTheme="minorHAnsi" w:hAnsi="Book Antiqua" w:cs="Times New Roman"/>
                <w:szCs w:val="20"/>
              </w:rPr>
              <w:t xml:space="preserve">1970 </w:t>
            </w:r>
            <w:r w:rsidRPr="00D91F96">
              <w:rPr>
                <w:rFonts w:ascii="Book Antiqua" w:hAnsi="Book Antiqua" w:cs="Times New Roman"/>
                <w:szCs w:val="24"/>
              </w:rPr>
              <w:t>(originally published 1949)</w:t>
            </w:r>
          </w:p>
          <w:p w14:paraId="61ECCA9D" w14:textId="77777777" w:rsidR="00D91F96" w:rsidRPr="00D91F96" w:rsidRDefault="00D91F96" w:rsidP="00D91F96">
            <w:pPr>
              <w:pStyle w:val="a"/>
              <w:spacing w:line="312" w:lineRule="auto"/>
              <w:jc w:val="left"/>
              <w:rPr>
                <w:rFonts w:ascii="Book Antiqua" w:hAnsi="Book Antiqua" w:cs="Times New Roman"/>
                <w:szCs w:val="24"/>
              </w:rPr>
            </w:pPr>
          </w:p>
          <w:p w14:paraId="53FC9D40" w14:textId="77777777" w:rsidR="00D91F96" w:rsidRDefault="00D91F96" w:rsidP="00D91F96">
            <w:pPr>
              <w:pStyle w:val="a"/>
              <w:spacing w:line="312" w:lineRule="auto"/>
              <w:jc w:val="left"/>
              <w:rPr>
                <w:rFonts w:ascii="Book Antiqua" w:hAnsi="Book Antiqua" w:cs="Times New Roman"/>
                <w:szCs w:val="24"/>
              </w:rPr>
            </w:pPr>
            <w:r w:rsidRPr="00D91F96">
              <w:rPr>
                <w:rFonts w:ascii="Book Antiqua" w:hAnsi="Book Antiqua" w:cs="Times New Roman"/>
                <w:szCs w:val="24"/>
              </w:rPr>
              <w:t>1979</w:t>
            </w:r>
          </w:p>
          <w:p w14:paraId="5E6C8166" w14:textId="77777777" w:rsidR="003655BF" w:rsidRDefault="003655BF" w:rsidP="00D91F96">
            <w:pPr>
              <w:pStyle w:val="a"/>
              <w:spacing w:line="312" w:lineRule="auto"/>
              <w:jc w:val="left"/>
              <w:rPr>
                <w:rFonts w:ascii="Book Antiqua" w:hAnsi="Book Antiqua" w:cs="Times New Roman"/>
                <w:szCs w:val="24"/>
              </w:rPr>
            </w:pPr>
          </w:p>
          <w:p w14:paraId="22799C7B" w14:textId="77777777" w:rsidR="003655BF" w:rsidRDefault="003655BF" w:rsidP="00D91F96">
            <w:pPr>
              <w:pStyle w:val="a"/>
              <w:spacing w:line="312" w:lineRule="auto"/>
              <w:jc w:val="left"/>
              <w:rPr>
                <w:rFonts w:ascii="Book Antiqua" w:hAnsi="Book Antiqua" w:cs="Times New Roman"/>
                <w:szCs w:val="24"/>
              </w:rPr>
            </w:pPr>
          </w:p>
          <w:p w14:paraId="559C63F5" w14:textId="77777777" w:rsidR="003655BF" w:rsidRDefault="003655BF" w:rsidP="00D91F96">
            <w:pPr>
              <w:pStyle w:val="a"/>
              <w:spacing w:line="312" w:lineRule="auto"/>
              <w:jc w:val="left"/>
              <w:rPr>
                <w:rFonts w:ascii="Book Antiqua" w:hAnsi="Book Antiqua" w:cs="Times New Roman"/>
                <w:szCs w:val="24"/>
              </w:rPr>
            </w:pPr>
          </w:p>
          <w:p w14:paraId="108E5E41" w14:textId="77777777" w:rsidR="005B578D" w:rsidRDefault="005B578D" w:rsidP="00D91F96">
            <w:pPr>
              <w:pStyle w:val="a"/>
              <w:spacing w:line="312" w:lineRule="auto"/>
              <w:jc w:val="left"/>
              <w:rPr>
                <w:rFonts w:ascii="Book Antiqua" w:hAnsi="Book Antiqua" w:cs="Times New Roman"/>
                <w:szCs w:val="24"/>
              </w:rPr>
            </w:pPr>
          </w:p>
          <w:p w14:paraId="3311FDBF" w14:textId="71E96164" w:rsidR="003655BF" w:rsidRDefault="003655BF" w:rsidP="00D91F96">
            <w:pPr>
              <w:pStyle w:val="a"/>
              <w:spacing w:line="312" w:lineRule="auto"/>
              <w:jc w:val="left"/>
              <w:rPr>
                <w:rFonts w:ascii="Book Antiqua" w:hAnsi="Book Antiqua" w:cs="Times New Roman"/>
                <w:szCs w:val="24"/>
              </w:rPr>
            </w:pPr>
            <w:r>
              <w:rPr>
                <w:rFonts w:ascii="Book Antiqua" w:hAnsi="Book Antiqua" w:cs="Times New Roman"/>
                <w:szCs w:val="24"/>
              </w:rPr>
              <w:t>201</w:t>
            </w:r>
            <w:r w:rsidR="00390C2E">
              <w:rPr>
                <w:rFonts w:ascii="Book Antiqua" w:hAnsi="Book Antiqua" w:cs="Times New Roman"/>
                <w:szCs w:val="24"/>
              </w:rPr>
              <w:t>7</w:t>
            </w:r>
          </w:p>
          <w:p w14:paraId="4092CFF5" w14:textId="3CD10463" w:rsidR="003655BF" w:rsidRDefault="003655BF" w:rsidP="00D91F96">
            <w:pPr>
              <w:pStyle w:val="a"/>
              <w:spacing w:line="312" w:lineRule="auto"/>
              <w:jc w:val="left"/>
              <w:rPr>
                <w:rFonts w:ascii="Book Antiqua" w:hAnsi="Book Antiqua" w:cs="Times New Roman"/>
                <w:szCs w:val="24"/>
              </w:rPr>
            </w:pPr>
          </w:p>
          <w:p w14:paraId="39A21365" w14:textId="19CEE3D5" w:rsidR="00390C2E" w:rsidRDefault="00390C2E" w:rsidP="00D91F96">
            <w:pPr>
              <w:pStyle w:val="a"/>
              <w:spacing w:line="312" w:lineRule="auto"/>
              <w:jc w:val="left"/>
              <w:rPr>
                <w:rFonts w:ascii="Book Antiqua" w:hAnsi="Book Antiqua" w:cs="Times New Roman"/>
                <w:szCs w:val="24"/>
              </w:rPr>
            </w:pPr>
          </w:p>
          <w:p w14:paraId="31072990" w14:textId="7AD24237" w:rsidR="00390C2E" w:rsidRDefault="00390C2E" w:rsidP="00D91F96">
            <w:pPr>
              <w:pStyle w:val="a"/>
              <w:spacing w:line="312" w:lineRule="auto"/>
              <w:jc w:val="left"/>
              <w:rPr>
                <w:rFonts w:ascii="Book Antiqua" w:hAnsi="Book Antiqua" w:cs="Times New Roman"/>
                <w:szCs w:val="24"/>
              </w:rPr>
            </w:pPr>
          </w:p>
          <w:p w14:paraId="6F432E11" w14:textId="7F4B2634" w:rsidR="00390C2E" w:rsidRDefault="00390C2E" w:rsidP="00D91F96">
            <w:pPr>
              <w:pStyle w:val="a"/>
              <w:spacing w:line="312" w:lineRule="auto"/>
              <w:jc w:val="left"/>
              <w:rPr>
                <w:rFonts w:ascii="Book Antiqua" w:hAnsi="Book Antiqua" w:cs="Times New Roman"/>
                <w:szCs w:val="24"/>
              </w:rPr>
            </w:pPr>
          </w:p>
          <w:p w14:paraId="0105859E" w14:textId="4BE3A117" w:rsidR="00390C2E" w:rsidRDefault="00390C2E" w:rsidP="00D91F96">
            <w:pPr>
              <w:pStyle w:val="a"/>
              <w:spacing w:line="312" w:lineRule="auto"/>
              <w:jc w:val="left"/>
              <w:rPr>
                <w:rFonts w:ascii="Book Antiqua" w:hAnsi="Book Antiqua" w:cs="Times New Roman"/>
                <w:szCs w:val="24"/>
              </w:rPr>
            </w:pPr>
          </w:p>
          <w:p w14:paraId="76A7CD04" w14:textId="3FD15EC4" w:rsidR="00390C2E" w:rsidRDefault="00390C2E" w:rsidP="00D91F96">
            <w:pPr>
              <w:pStyle w:val="a"/>
              <w:spacing w:line="312" w:lineRule="auto"/>
              <w:jc w:val="left"/>
              <w:rPr>
                <w:rFonts w:ascii="Book Antiqua" w:hAnsi="Book Antiqua" w:cs="Times New Roman"/>
                <w:szCs w:val="24"/>
              </w:rPr>
            </w:pPr>
          </w:p>
          <w:p w14:paraId="5E2D4C9C" w14:textId="0AE0DA7C" w:rsidR="00D07D99" w:rsidRDefault="00D07D99" w:rsidP="00D91F96">
            <w:pPr>
              <w:pStyle w:val="a"/>
              <w:spacing w:line="312" w:lineRule="auto"/>
              <w:jc w:val="left"/>
              <w:rPr>
                <w:rFonts w:ascii="Book Antiqua" w:hAnsi="Book Antiqua" w:cs="Times New Roman"/>
                <w:szCs w:val="24"/>
              </w:rPr>
            </w:pPr>
          </w:p>
          <w:p w14:paraId="6F2A8A68" w14:textId="77777777" w:rsidR="00D07D99" w:rsidRDefault="00D07D99" w:rsidP="00D91F96">
            <w:pPr>
              <w:pStyle w:val="a"/>
              <w:spacing w:line="312" w:lineRule="auto"/>
              <w:jc w:val="left"/>
              <w:rPr>
                <w:rFonts w:ascii="Book Antiqua" w:hAnsi="Book Antiqua" w:cs="Times New Roman"/>
                <w:szCs w:val="24"/>
              </w:rPr>
            </w:pPr>
          </w:p>
          <w:p w14:paraId="5BEE6670" w14:textId="77777777" w:rsidR="003655BF" w:rsidRDefault="003655BF" w:rsidP="00D91F96">
            <w:pPr>
              <w:pStyle w:val="a"/>
              <w:spacing w:line="312" w:lineRule="auto"/>
              <w:jc w:val="left"/>
              <w:rPr>
                <w:rFonts w:ascii="Book Antiqua" w:hAnsi="Book Antiqua" w:cs="Times New Roman"/>
                <w:szCs w:val="24"/>
              </w:rPr>
            </w:pPr>
          </w:p>
          <w:p w14:paraId="1FFC2F38" w14:textId="17FBC360" w:rsidR="003655BF" w:rsidRPr="00D91F96" w:rsidRDefault="003655BF" w:rsidP="00D91F96">
            <w:pPr>
              <w:pStyle w:val="a"/>
              <w:spacing w:line="312" w:lineRule="auto"/>
              <w:jc w:val="left"/>
              <w:rPr>
                <w:rFonts w:ascii="Book Antiqua" w:eastAsiaTheme="minorHAnsi" w:hAnsi="Book Antiqua" w:cs="Times New Roman"/>
                <w:szCs w:val="20"/>
              </w:rPr>
            </w:pPr>
            <w:r>
              <w:rPr>
                <w:rFonts w:ascii="Book Antiqua" w:eastAsiaTheme="minorHAnsi" w:hAnsi="Book Antiqua" w:cs="Times New Roman"/>
                <w:szCs w:val="20"/>
              </w:rPr>
              <w:t>2016</w:t>
            </w:r>
          </w:p>
        </w:tc>
      </w:tr>
      <w:tr w:rsidR="00D91F96" w:rsidRPr="00224F2E" w14:paraId="4DBFAC43" w14:textId="77777777" w:rsidTr="00C47058">
        <w:trPr>
          <w:gridBefore w:val="2"/>
          <w:gridAfter w:val="4"/>
          <w:wBefore w:w="1372" w:type="dxa"/>
          <w:wAfter w:w="1564" w:type="dxa"/>
          <w:trHeight w:val="526"/>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D91F96" w:rsidRPr="00224F2E" w:rsidRDefault="00D91F96" w:rsidP="00D91F96">
            <w:pPr>
              <w:pStyle w:val="a"/>
              <w:wordWrap/>
              <w:spacing w:line="240" w:lineRule="auto"/>
              <w:jc w:val="center"/>
              <w:rPr>
                <w:rFonts w:ascii="Book Antiqua" w:hAnsi="Book Antiqua" w:cs="Times New Roman"/>
                <w:sz w:val="22"/>
              </w:rPr>
            </w:pPr>
            <w:r w:rsidRPr="00224F2E">
              <w:rPr>
                <w:rFonts w:ascii="Book Antiqua" w:hAnsi="Book Antiqua" w:cs="Times New Roman"/>
                <w:sz w:val="22"/>
              </w:rPr>
              <w:lastRenderedPageBreak/>
              <w:br w:type="page"/>
            </w:r>
          </w:p>
          <w:p w14:paraId="7821EA28" w14:textId="68733D32" w:rsidR="00D91F96" w:rsidRPr="00224F2E" w:rsidRDefault="005B578D" w:rsidP="005B578D">
            <w:pPr>
              <w:pStyle w:val="a"/>
              <w:wordWrap/>
              <w:spacing w:line="240" w:lineRule="auto"/>
              <w:jc w:val="left"/>
              <w:rPr>
                <w:rFonts w:ascii="Book Antiqua" w:hAnsi="Book Antiqua" w:cs="Times New Roman"/>
                <w:sz w:val="22"/>
              </w:rPr>
            </w:pPr>
            <w:r>
              <w:rPr>
                <w:rFonts w:ascii="Book Antiqua" w:hAnsi="Book Antiqua" w:cs="Times New Roman"/>
                <w:sz w:val="22"/>
              </w:rPr>
              <w:t xml:space="preserve">* </w:t>
            </w:r>
            <w:r w:rsidR="00D07D99">
              <w:rPr>
                <w:rFonts w:ascii="Book Antiqua" w:hAnsi="Book Antiqua" w:cs="Times New Roman"/>
                <w:sz w:val="22"/>
              </w:rPr>
              <w:t>A</w:t>
            </w:r>
            <w:r>
              <w:rPr>
                <w:rFonts w:ascii="Book Antiqua" w:hAnsi="Book Antiqua" w:cs="Times New Roman"/>
                <w:sz w:val="22"/>
              </w:rPr>
              <w:t xml:space="preserve">ll </w:t>
            </w:r>
            <w:r w:rsidR="0063765B">
              <w:rPr>
                <w:rFonts w:ascii="Book Antiqua" w:hAnsi="Book Antiqua" w:cs="Times New Roman"/>
                <w:sz w:val="22"/>
              </w:rPr>
              <w:t>reading materials</w:t>
            </w:r>
            <w:r>
              <w:rPr>
                <w:rFonts w:ascii="Book Antiqua" w:hAnsi="Book Antiqua" w:cs="Times New Roman"/>
                <w:sz w:val="22"/>
              </w:rPr>
              <w:t xml:space="preserve"> provided to </w:t>
            </w:r>
            <w:r w:rsidR="00D07D99">
              <w:rPr>
                <w:rFonts w:ascii="Book Antiqua" w:hAnsi="Book Antiqua" w:cs="Times New Roman"/>
                <w:sz w:val="22"/>
              </w:rPr>
              <w:t>st</w:t>
            </w:r>
            <w:r>
              <w:rPr>
                <w:rFonts w:ascii="Book Antiqua" w:hAnsi="Book Antiqua" w:cs="Times New Roman"/>
                <w:sz w:val="22"/>
              </w:rPr>
              <w:t>udents digitally for free (no material fees for course).</w:t>
            </w:r>
          </w:p>
          <w:p w14:paraId="1DBBF5BD" w14:textId="77777777" w:rsidR="00D91F96" w:rsidRDefault="00D91F96" w:rsidP="00D91F96">
            <w:pPr>
              <w:pStyle w:val="a"/>
              <w:wordWrap/>
              <w:spacing w:line="240" w:lineRule="auto"/>
              <w:rPr>
                <w:rFonts w:ascii="Book Antiqua" w:eastAsia="Malgun Gothic" w:hAnsi="Book Antiqua" w:cs="Times New Roman"/>
                <w:b/>
                <w:sz w:val="22"/>
              </w:rPr>
            </w:pPr>
          </w:p>
          <w:p w14:paraId="2E28AEE0" w14:textId="569A72E3" w:rsidR="00D91F96" w:rsidRDefault="00D91F96" w:rsidP="00D91F96">
            <w:pPr>
              <w:pStyle w:val="a"/>
              <w:wordWrap/>
              <w:spacing w:line="240" w:lineRule="auto"/>
              <w:rPr>
                <w:rFonts w:ascii="Book Antiqua" w:eastAsia="Malgun Gothic" w:hAnsi="Book Antiqua" w:cs="Times New Roman"/>
                <w:b/>
                <w:sz w:val="22"/>
              </w:rPr>
            </w:pPr>
          </w:p>
          <w:p w14:paraId="7E364827" w14:textId="037AEA45" w:rsidR="004C3A55" w:rsidRDefault="004C3A55" w:rsidP="00D91F96">
            <w:pPr>
              <w:pStyle w:val="a"/>
              <w:wordWrap/>
              <w:spacing w:line="240" w:lineRule="auto"/>
              <w:rPr>
                <w:rFonts w:ascii="Book Antiqua" w:eastAsia="Malgun Gothic" w:hAnsi="Book Antiqua" w:cs="Times New Roman"/>
                <w:b/>
                <w:sz w:val="22"/>
              </w:rPr>
            </w:pPr>
          </w:p>
          <w:p w14:paraId="1D7A1456" w14:textId="6F6AF4B7" w:rsidR="004C3A55" w:rsidRDefault="004C3A55" w:rsidP="00D91F96">
            <w:pPr>
              <w:pStyle w:val="a"/>
              <w:wordWrap/>
              <w:spacing w:line="240" w:lineRule="auto"/>
              <w:rPr>
                <w:rFonts w:ascii="Book Antiqua" w:eastAsia="Malgun Gothic" w:hAnsi="Book Antiqua" w:cs="Times New Roman"/>
                <w:b/>
                <w:sz w:val="22"/>
              </w:rPr>
            </w:pPr>
          </w:p>
          <w:p w14:paraId="753B09A3" w14:textId="77777777" w:rsidR="004C3A55" w:rsidRPr="00224F2E" w:rsidRDefault="004C3A55" w:rsidP="00D91F96">
            <w:pPr>
              <w:pStyle w:val="a"/>
              <w:wordWrap/>
              <w:spacing w:line="240" w:lineRule="auto"/>
              <w:rPr>
                <w:rFonts w:ascii="Book Antiqua" w:eastAsia="Malgun Gothic" w:hAnsi="Book Antiqua" w:cs="Times New Roman"/>
                <w:b/>
                <w:sz w:val="22"/>
              </w:rPr>
            </w:pPr>
          </w:p>
          <w:p w14:paraId="6C1070AE" w14:textId="77B7F038" w:rsidR="00D91F96" w:rsidRPr="00224F2E" w:rsidRDefault="00D91F96" w:rsidP="00D91F96">
            <w:pPr>
              <w:pStyle w:val="a"/>
              <w:wordWrap/>
              <w:spacing w:line="240" w:lineRule="auto"/>
              <w:jc w:val="center"/>
              <w:rPr>
                <w:rFonts w:ascii="Book Antiqua" w:hAnsi="Book Antiqua" w:cs="Times New Roman"/>
                <w:sz w:val="22"/>
              </w:rPr>
            </w:pPr>
            <w:r>
              <w:rPr>
                <w:rFonts w:ascii="Book Antiqua" w:eastAsia="Malgun Gothic" w:hAnsi="Book Antiqua" w:cs="Times New Roman"/>
                <w:b/>
                <w:sz w:val="32"/>
              </w:rPr>
              <w:lastRenderedPageBreak/>
              <w:t>Daily</w:t>
            </w:r>
            <w:r w:rsidRPr="00AD1748">
              <w:rPr>
                <w:rFonts w:ascii="Book Antiqua" w:eastAsia="Malgun Gothic" w:hAnsi="Book Antiqua" w:cs="Times New Roman"/>
                <w:b/>
                <w:sz w:val="32"/>
              </w:rPr>
              <w:t xml:space="preserve"> Course Schedule</w:t>
            </w:r>
          </w:p>
        </w:tc>
      </w:tr>
      <w:tr w:rsidR="00D91F96" w:rsidRPr="00224F2E" w14:paraId="3448BEE1" w14:textId="77777777" w:rsidTr="00C47058">
        <w:trPr>
          <w:gridBefore w:val="2"/>
          <w:gridAfter w:val="4"/>
          <w:wBefore w:w="1372" w:type="dxa"/>
          <w:wAfter w:w="1564" w:type="dxa"/>
          <w:trHeight w:val="52"/>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D91F96" w:rsidRPr="00AD1748" w:rsidRDefault="00D91F96" w:rsidP="00D91F96">
            <w:pPr>
              <w:pStyle w:val="a"/>
              <w:wordWrap/>
              <w:spacing w:line="240" w:lineRule="auto"/>
              <w:rPr>
                <w:rFonts w:ascii="Book Antiqua" w:hAnsi="Book Antiqua" w:cs="Times New Roman"/>
                <w:sz w:val="12"/>
              </w:rPr>
            </w:pPr>
          </w:p>
        </w:tc>
      </w:tr>
    </w:tbl>
    <w:p w14:paraId="4D40534A" w14:textId="77777777" w:rsidR="0034571E" w:rsidRPr="00AD1748" w:rsidRDefault="0034571E">
      <w:pPr>
        <w:pStyle w:val="a"/>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
              <w:wordWrap/>
              <w:spacing w:line="312" w:lineRule="auto"/>
              <w:jc w:val="center"/>
              <w:rPr>
                <w:rFonts w:ascii="Book Antiqua" w:eastAsia="Malgun Gothic" w:hAnsi="Book Antiqua" w:cs="Times New Roman"/>
                <w:b/>
                <w:sz w:val="22"/>
              </w:rPr>
            </w:pPr>
            <w:r>
              <w:rPr>
                <w:rFonts w:ascii="Book Antiqua" w:eastAsia="Malgun Gothic" w:hAnsi="Book Antiqua" w:cs="Times New Roman"/>
                <w:b/>
                <w:sz w:val="22"/>
              </w:rPr>
              <w:t>Day</w:t>
            </w:r>
          </w:p>
          <w:p w14:paraId="37C82CA1" w14:textId="0AD727C4" w:rsidR="0091378E" w:rsidRPr="00224F2E" w:rsidRDefault="0091378E" w:rsidP="006C61E8">
            <w:pPr>
              <w:pStyle w:val="a"/>
              <w:wordWrap/>
              <w:spacing w:line="312" w:lineRule="auto"/>
              <w:jc w:val="center"/>
              <w:rPr>
                <w:rFonts w:ascii="Book Antiqua" w:hAnsi="Book Antiqua" w:cs="Times New Roman"/>
                <w:sz w:val="22"/>
              </w:rPr>
            </w:pPr>
            <w:r>
              <w:rPr>
                <w:rFonts w:ascii="Book Antiqua" w:eastAsia="Malgun Gothic"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77777777" w:rsidR="0034571E" w:rsidRPr="00604A13" w:rsidRDefault="003D4630" w:rsidP="006C61E8">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66D9E43C" w14:textId="044A9EF6" w:rsidR="0034571E" w:rsidRPr="00604A13" w:rsidRDefault="005B578D" w:rsidP="005B578D">
            <w:pPr>
              <w:pStyle w:val="a"/>
              <w:wordWrap/>
              <w:spacing w:line="240" w:lineRule="auto"/>
              <w:jc w:val="left"/>
              <w:rPr>
                <w:rFonts w:ascii="Book Antiqua" w:eastAsia="Malgun Gothic" w:hAnsi="Book Antiqua" w:cs="Times New Roman"/>
                <w:szCs w:val="20"/>
              </w:rPr>
            </w:pPr>
            <w:r w:rsidRPr="00604A13">
              <w:rPr>
                <w:rFonts w:ascii="Book Antiqua" w:eastAsia="Malgun Gothic" w:hAnsi="Book Antiqua" w:cs="Times New Roman"/>
                <w:szCs w:val="20"/>
              </w:rPr>
              <w:t>-Syllabus &amp; course introduction</w:t>
            </w:r>
          </w:p>
          <w:p w14:paraId="307C9A9D" w14:textId="788C9A74" w:rsidR="005B578D" w:rsidRPr="00604A13" w:rsidRDefault="005B578D" w:rsidP="005B578D">
            <w:pPr>
              <w:pStyle w:val="a"/>
              <w:wordWrap/>
              <w:spacing w:line="240" w:lineRule="auto"/>
              <w:jc w:val="left"/>
              <w:rPr>
                <w:rFonts w:ascii="Book Antiqua" w:eastAsia="Malgun Gothic" w:hAnsi="Book Antiqua" w:cs="Times New Roman"/>
                <w:szCs w:val="20"/>
              </w:rPr>
            </w:pPr>
            <w:r w:rsidRPr="00604A13">
              <w:rPr>
                <w:rFonts w:ascii="Book Antiqua" w:eastAsia="Malgun Gothic" w:hAnsi="Book Antiqua" w:cs="Times New Roman"/>
                <w:szCs w:val="20"/>
              </w:rPr>
              <w:t xml:space="preserve">-Defining </w:t>
            </w:r>
            <w:r w:rsidR="0065702A">
              <w:rPr>
                <w:rFonts w:ascii="Book Antiqua" w:eastAsia="Malgun Gothic" w:hAnsi="Book Antiqua" w:cs="Times New Roman"/>
                <w:szCs w:val="20"/>
              </w:rPr>
              <w:t>‘</w:t>
            </w:r>
            <w:r w:rsidRPr="00604A13">
              <w:rPr>
                <w:rFonts w:ascii="Book Antiqua" w:eastAsia="Malgun Gothic" w:hAnsi="Book Antiqua" w:cs="Times New Roman"/>
                <w:szCs w:val="20"/>
              </w:rPr>
              <w:t>development</w:t>
            </w:r>
            <w:r w:rsidR="0065702A">
              <w:rPr>
                <w:rFonts w:ascii="Book Antiqua" w:eastAsia="Malgun Gothic" w:hAnsi="Book Antiqua" w:cs="Times New Roman"/>
                <w:szCs w:val="20"/>
              </w:rPr>
              <w:t>’</w:t>
            </w:r>
          </w:p>
          <w:p w14:paraId="7841AC20" w14:textId="4FE312FA" w:rsidR="005B578D" w:rsidRPr="00604A13" w:rsidRDefault="005B578D" w:rsidP="005B578D">
            <w:pPr>
              <w:pStyle w:val="a"/>
              <w:wordWrap/>
              <w:spacing w:line="240" w:lineRule="auto"/>
              <w:jc w:val="left"/>
              <w:rPr>
                <w:rFonts w:ascii="Book Antiqua" w:hAnsi="Book Antiqua" w:cs="Times New Roman"/>
                <w:szCs w:val="20"/>
              </w:rPr>
            </w:pPr>
            <w:r w:rsidRPr="00604A13">
              <w:rPr>
                <w:rFonts w:ascii="Book Antiqua" w:eastAsia="Malgun Gothic" w:hAnsi="Book Antiqua" w:cs="Times New Roman"/>
                <w:szCs w:val="20"/>
              </w:rPr>
              <w:t>-Population dynamics</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74C9E672" w:rsidR="0034571E" w:rsidRPr="00604A13" w:rsidRDefault="0091378E" w:rsidP="006C61E8">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84AF7FA" w14:textId="27B20BDE" w:rsidR="005B578D" w:rsidRPr="00604A13"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-Lecture</w:t>
            </w:r>
          </w:p>
          <w:p w14:paraId="4B9C5910" w14:textId="77777777" w:rsidR="0034571E"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-Media</w:t>
            </w:r>
          </w:p>
          <w:p w14:paraId="4E269ACC" w14:textId="713BB21E" w:rsidR="00604A13" w:rsidRPr="00604A13" w:rsidRDefault="00604A13" w:rsidP="005B578D">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-Group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A188B04" w14:textId="77777777" w:rsidR="005B578D" w:rsidRPr="00604A13"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-Demographic Transition Model</w:t>
            </w:r>
          </w:p>
          <w:p w14:paraId="3A0D612C" w14:textId="4645C515" w:rsidR="0034571E" w:rsidRPr="00604A13"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-Population pyramids</w:t>
            </w:r>
          </w:p>
        </w:tc>
      </w:tr>
      <w:tr w:rsidR="00B03D2E" w:rsidRPr="00224F2E" w14:paraId="3D290209"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77777777" w:rsidR="0034571E" w:rsidRPr="00604A13" w:rsidRDefault="003D4630" w:rsidP="006C61E8">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2</w:t>
            </w:r>
          </w:p>
        </w:tc>
        <w:tc>
          <w:tcPr>
            <w:tcW w:w="3471" w:type="dxa"/>
            <w:tcBorders>
              <w:top w:val="single" w:sz="3" w:space="0" w:color="000000"/>
              <w:left w:val="single" w:sz="3" w:space="0" w:color="000000"/>
              <w:bottom w:val="single" w:sz="3" w:space="0" w:color="000000"/>
              <w:right w:val="single" w:sz="3" w:space="0" w:color="000000"/>
            </w:tcBorders>
            <w:vAlign w:val="center"/>
          </w:tcPr>
          <w:p w14:paraId="0DA114EA" w14:textId="77777777" w:rsidR="0034571E" w:rsidRPr="00604A13"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-Population dynamics (continued)</w:t>
            </w:r>
          </w:p>
          <w:p w14:paraId="4AF06211" w14:textId="75360003" w:rsidR="005B578D" w:rsidRPr="00604A13"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 xml:space="preserve">-Feeding </w:t>
            </w:r>
            <w:r w:rsidR="00BF377A">
              <w:rPr>
                <w:rFonts w:ascii="Book Antiqua" w:eastAsia="Malgun Gothic" w:hAnsi="Book Antiqua" w:cs="Times New Roman"/>
                <w:szCs w:val="20"/>
              </w:rPr>
              <w:t xml:space="preserve">our </w:t>
            </w:r>
            <w:r w:rsidRPr="00604A13">
              <w:rPr>
                <w:rFonts w:ascii="Book Antiqua" w:eastAsia="Malgun Gothic" w:hAnsi="Book Antiqua" w:cs="Times New Roman"/>
                <w:szCs w:val="20"/>
              </w:rPr>
              <w:t>hungry planet</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009AAB43" w:rsidR="0034571E" w:rsidRPr="00604A13" w:rsidRDefault="0091378E" w:rsidP="006C61E8">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238AB70" w14:textId="77777777" w:rsidR="005B578D" w:rsidRPr="00604A13"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-Lecture</w:t>
            </w:r>
          </w:p>
          <w:p w14:paraId="443FE9BE" w14:textId="77777777" w:rsidR="0034571E"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-Media</w:t>
            </w:r>
          </w:p>
          <w:p w14:paraId="24119FF3" w14:textId="05825C38" w:rsidR="00BF377A" w:rsidRPr="00604A13" w:rsidRDefault="00BF377A" w:rsidP="005B578D">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-Group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5DD99B2" w14:textId="6207D3B1" w:rsidR="00BF377A" w:rsidRPr="00604A13" w:rsidRDefault="00BF377A" w:rsidP="00BF377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-Demographic Transition Model</w:t>
            </w:r>
            <w:r>
              <w:rPr>
                <w:rFonts w:ascii="Book Antiqua" w:eastAsia="Malgun Gothic" w:hAnsi="Book Antiqua" w:cs="Times New Roman"/>
                <w:szCs w:val="20"/>
              </w:rPr>
              <w:t xml:space="preserve"> (continued)</w:t>
            </w:r>
          </w:p>
          <w:p w14:paraId="5331EB9F" w14:textId="214D5839" w:rsidR="005B578D" w:rsidRPr="00604A13" w:rsidRDefault="00BF377A" w:rsidP="00BF377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-Population pyramids</w:t>
            </w:r>
            <w:r>
              <w:rPr>
                <w:rFonts w:ascii="Book Antiqua" w:eastAsia="Malgun Gothic" w:hAnsi="Book Antiqua" w:cs="Times New Roman"/>
                <w:szCs w:val="20"/>
              </w:rPr>
              <w:t xml:space="preserve"> (continued)</w:t>
            </w:r>
          </w:p>
        </w:tc>
      </w:tr>
      <w:tr w:rsidR="00B03D2E" w:rsidRPr="00224F2E" w14:paraId="78A68D8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77777777" w:rsidR="0034571E" w:rsidRPr="00604A13" w:rsidRDefault="003D4630" w:rsidP="006C61E8">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3</w:t>
            </w:r>
          </w:p>
        </w:tc>
        <w:tc>
          <w:tcPr>
            <w:tcW w:w="3471" w:type="dxa"/>
            <w:tcBorders>
              <w:top w:val="single" w:sz="3" w:space="0" w:color="000000"/>
              <w:left w:val="single" w:sz="3" w:space="0" w:color="000000"/>
              <w:bottom w:val="single" w:sz="3" w:space="0" w:color="000000"/>
              <w:right w:val="single" w:sz="3" w:space="0" w:color="000000"/>
            </w:tcBorders>
            <w:vAlign w:val="center"/>
          </w:tcPr>
          <w:p w14:paraId="4156E12E" w14:textId="47463583" w:rsidR="0034571E" w:rsidRPr="00604A13"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-Big agriculture in a hungry world</w:t>
            </w:r>
          </w:p>
          <w:p w14:paraId="4FEECA62" w14:textId="77777777" w:rsidR="005B578D" w:rsidRPr="00604A13"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-Global health in an interconnected world</w:t>
            </w:r>
          </w:p>
          <w:p w14:paraId="557AD134" w14:textId="526F1125" w:rsidR="005B578D" w:rsidRPr="00604A13"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-Select project teams &amp; topics</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48A8E8F4" w:rsidR="0034571E" w:rsidRPr="00604A13" w:rsidRDefault="0091378E" w:rsidP="006C61E8">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6B7FC45E" w14:textId="77777777" w:rsidR="005B578D" w:rsidRPr="00604A13"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-Lecture</w:t>
            </w:r>
          </w:p>
          <w:p w14:paraId="3C92EF66" w14:textId="1F9D4BED" w:rsidR="0034571E" w:rsidRPr="00604A13"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-Media</w:t>
            </w:r>
          </w:p>
        </w:tc>
        <w:tc>
          <w:tcPr>
            <w:tcW w:w="2414" w:type="dxa"/>
            <w:tcBorders>
              <w:top w:val="single" w:sz="3" w:space="0" w:color="000000"/>
              <w:left w:val="single" w:sz="3" w:space="0" w:color="000000"/>
              <w:bottom w:val="single" w:sz="3" w:space="0" w:color="000000"/>
              <w:right w:val="single" w:sz="9" w:space="0" w:color="000000"/>
            </w:tcBorders>
            <w:vAlign w:val="center"/>
          </w:tcPr>
          <w:p w14:paraId="6BF6DDC4" w14:textId="49D8A6B4" w:rsidR="0034571E" w:rsidRPr="00604A13" w:rsidRDefault="005B578D"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-Quiz</w:t>
            </w:r>
            <w:r w:rsidR="00D07D99">
              <w:rPr>
                <w:rFonts w:ascii="Book Antiqua" w:eastAsia="Malgun Gothic" w:hAnsi="Book Antiqua" w:cs="Times New Roman"/>
                <w:szCs w:val="20"/>
              </w:rPr>
              <w:t xml:space="preserve"> 1</w:t>
            </w:r>
          </w:p>
        </w:tc>
      </w:tr>
      <w:tr w:rsidR="00B03D2E" w:rsidRPr="00224F2E" w14:paraId="27803A3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77777777" w:rsidR="0034571E" w:rsidRPr="00604A13" w:rsidRDefault="003D4630" w:rsidP="006C61E8">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4</w:t>
            </w:r>
          </w:p>
        </w:tc>
        <w:tc>
          <w:tcPr>
            <w:tcW w:w="3471" w:type="dxa"/>
            <w:tcBorders>
              <w:top w:val="single" w:sz="3" w:space="0" w:color="000000"/>
              <w:left w:val="single" w:sz="3" w:space="0" w:color="000000"/>
              <w:bottom w:val="single" w:sz="3" w:space="0" w:color="000000"/>
              <w:right w:val="single" w:sz="3" w:space="0" w:color="000000"/>
            </w:tcBorders>
            <w:vAlign w:val="center"/>
          </w:tcPr>
          <w:p w14:paraId="354D86BC" w14:textId="77777777" w:rsidR="00604A13" w:rsidRPr="00604A13" w:rsidRDefault="005B578D" w:rsidP="00604A13">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-Global he</w:t>
            </w:r>
            <w:r w:rsidR="00604A13" w:rsidRPr="00604A13">
              <w:rPr>
                <w:rFonts w:ascii="Book Antiqua" w:eastAsia="Malgun Gothic" w:hAnsi="Book Antiqua" w:cs="Times New Roman"/>
                <w:szCs w:val="20"/>
              </w:rPr>
              <w:t>alth in an interconnected world (continued)</w:t>
            </w:r>
          </w:p>
          <w:p w14:paraId="3628827C" w14:textId="77777777" w:rsidR="00604A13" w:rsidRDefault="00604A13"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 xml:space="preserve">-Discuss </w:t>
            </w:r>
            <w:proofErr w:type="spellStart"/>
            <w:r>
              <w:rPr>
                <w:rFonts w:ascii="Book Antiqua" w:eastAsia="Malgun Gothic" w:hAnsi="Book Antiqua" w:cs="Times New Roman"/>
                <w:szCs w:val="20"/>
              </w:rPr>
              <w:t>Braveman</w:t>
            </w:r>
            <w:proofErr w:type="spellEnd"/>
            <w:r>
              <w:rPr>
                <w:rFonts w:ascii="Book Antiqua" w:eastAsia="Malgun Gothic" w:hAnsi="Book Antiqua" w:cs="Times New Roman"/>
                <w:szCs w:val="20"/>
              </w:rPr>
              <w:t xml:space="preserve"> &amp; Gottlie</w:t>
            </w:r>
            <w:r w:rsidRPr="00604A13">
              <w:rPr>
                <w:rFonts w:ascii="Book Antiqua" w:eastAsia="Malgun Gothic" w:hAnsi="Book Antiqua" w:cs="Times New Roman"/>
                <w:szCs w:val="20"/>
              </w:rPr>
              <w:t>b article</w:t>
            </w:r>
          </w:p>
          <w:p w14:paraId="23DD0FDC" w14:textId="72B30DAA" w:rsidR="00604A13" w:rsidRPr="00604A13" w:rsidRDefault="00604A13"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-Environmental (in)justice &amp; geopolitics</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12FDBAA7" w:rsidR="0034571E" w:rsidRPr="00604A13" w:rsidRDefault="0091378E" w:rsidP="006C61E8">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C899F44" w14:textId="77777777" w:rsidR="00604A13" w:rsidRPr="00604A13" w:rsidRDefault="00604A13" w:rsidP="00604A13">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-Lecture</w:t>
            </w:r>
          </w:p>
          <w:p w14:paraId="5A8DFABA" w14:textId="77777777" w:rsidR="0034571E" w:rsidRDefault="00604A13" w:rsidP="00604A13">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-Media</w:t>
            </w:r>
          </w:p>
          <w:p w14:paraId="51DE0806" w14:textId="065555EB" w:rsidR="00604A13" w:rsidRPr="00604A13" w:rsidRDefault="00604A13"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-Group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3BD343DA" w14:textId="1A776D85" w:rsidR="0034571E" w:rsidRPr="00604A13" w:rsidRDefault="00604A13"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w:t>
            </w:r>
            <w:r w:rsidR="008914D7">
              <w:rPr>
                <w:rFonts w:ascii="Book Antiqua" w:eastAsia="Malgun Gothic" w:hAnsi="Book Antiqua" w:cs="Times New Roman"/>
                <w:szCs w:val="20"/>
              </w:rPr>
              <w:t>Reflection 1</w:t>
            </w:r>
          </w:p>
          <w:p w14:paraId="4DE6BA27" w14:textId="4ECE5A2C" w:rsidR="00604A13" w:rsidRPr="00604A13" w:rsidRDefault="00604A13" w:rsidP="005B578D">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-Discussion/flipped learning</w:t>
            </w:r>
          </w:p>
        </w:tc>
      </w:tr>
      <w:tr w:rsidR="00604A13" w:rsidRPr="00224F2E" w14:paraId="369F989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77777777" w:rsidR="00604A13" w:rsidRPr="00604A13" w:rsidRDefault="00604A13" w:rsidP="00604A13">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5</w:t>
            </w:r>
          </w:p>
        </w:tc>
        <w:tc>
          <w:tcPr>
            <w:tcW w:w="3471" w:type="dxa"/>
            <w:tcBorders>
              <w:top w:val="single" w:sz="3" w:space="0" w:color="000000"/>
              <w:left w:val="single" w:sz="3" w:space="0" w:color="000000"/>
              <w:bottom w:val="single" w:sz="3" w:space="0" w:color="000000"/>
              <w:right w:val="single" w:sz="3" w:space="0" w:color="000000"/>
            </w:tcBorders>
            <w:vAlign w:val="center"/>
          </w:tcPr>
          <w:p w14:paraId="5282FCAA" w14:textId="77777777" w:rsidR="00604A13" w:rsidRDefault="00604A13"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-Environmental (in)justice &amp; geopolitics (continued)</w:t>
            </w:r>
          </w:p>
          <w:p w14:paraId="377AD8F4" w14:textId="77777777" w:rsidR="00604A13" w:rsidRDefault="00604A13"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 xml:space="preserve">-Discuss </w:t>
            </w:r>
            <w:proofErr w:type="spellStart"/>
            <w:r>
              <w:rPr>
                <w:rFonts w:ascii="Book Antiqua" w:eastAsia="Malgun Gothic" w:hAnsi="Book Antiqua" w:cs="Times New Roman"/>
                <w:szCs w:val="20"/>
              </w:rPr>
              <w:t>Meinig</w:t>
            </w:r>
            <w:proofErr w:type="spellEnd"/>
            <w:r>
              <w:rPr>
                <w:rFonts w:ascii="Book Antiqua" w:eastAsia="Malgun Gothic" w:hAnsi="Book Antiqua" w:cs="Times New Roman"/>
                <w:szCs w:val="20"/>
              </w:rPr>
              <w:t xml:space="preserve"> article</w:t>
            </w:r>
          </w:p>
          <w:p w14:paraId="65353CC4" w14:textId="4C0D843B" w:rsidR="00604A13" w:rsidRPr="00604A13" w:rsidRDefault="00604A13"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-Gender &amp; the environment</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2AEE47B9" w:rsidR="00604A13" w:rsidRPr="00604A13" w:rsidRDefault="00604A13" w:rsidP="00604A13">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61420B3" w14:textId="77777777" w:rsidR="00604A13" w:rsidRPr="00604A13" w:rsidRDefault="00604A13" w:rsidP="00604A13">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-Lecture</w:t>
            </w:r>
          </w:p>
          <w:p w14:paraId="794655B4" w14:textId="77777777" w:rsidR="00604A13" w:rsidRDefault="00604A13" w:rsidP="00604A13">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-Media</w:t>
            </w:r>
          </w:p>
          <w:p w14:paraId="48602CBC" w14:textId="3ADED10A" w:rsidR="00604A13" w:rsidRPr="00604A13" w:rsidRDefault="00604A13"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-Group discussion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15B0BE60" w14:textId="50DE65C3" w:rsidR="00604A13" w:rsidRPr="00604A13" w:rsidRDefault="00604A13" w:rsidP="00604A13">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w:t>
            </w:r>
            <w:r w:rsidR="008914D7">
              <w:rPr>
                <w:rFonts w:ascii="Book Antiqua" w:eastAsia="Malgun Gothic" w:hAnsi="Book Antiqua" w:cs="Times New Roman"/>
                <w:szCs w:val="20"/>
              </w:rPr>
              <w:t>Reflection 2</w:t>
            </w:r>
          </w:p>
          <w:p w14:paraId="2CA0F9E5" w14:textId="38842E09" w:rsidR="00604A13" w:rsidRPr="00604A13" w:rsidRDefault="00604A13" w:rsidP="00604A13">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-Discussion/flipped learning</w:t>
            </w:r>
          </w:p>
        </w:tc>
      </w:tr>
      <w:tr w:rsidR="00604A13" w:rsidRPr="00224F2E" w14:paraId="0CD843A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77777777" w:rsidR="00604A13" w:rsidRPr="00604A13" w:rsidRDefault="00604A13" w:rsidP="00604A13">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6</w:t>
            </w:r>
          </w:p>
        </w:tc>
        <w:tc>
          <w:tcPr>
            <w:tcW w:w="3471" w:type="dxa"/>
            <w:tcBorders>
              <w:top w:val="single" w:sz="3" w:space="0" w:color="000000"/>
              <w:left w:val="single" w:sz="3" w:space="0" w:color="000000"/>
              <w:bottom w:val="single" w:sz="3" w:space="0" w:color="000000"/>
              <w:right w:val="single" w:sz="3" w:space="0" w:color="000000"/>
            </w:tcBorders>
            <w:vAlign w:val="center"/>
          </w:tcPr>
          <w:p w14:paraId="4FAAE1C6" w14:textId="0DA47C33" w:rsidR="00604A13" w:rsidRDefault="00604A13"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-Gender &amp; disasters</w:t>
            </w:r>
          </w:p>
          <w:p w14:paraId="7A3D6BB8" w14:textId="63D5BC82" w:rsidR="00604A13" w:rsidRDefault="00604A13"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-Discuss Juran &amp; Trivedi article</w:t>
            </w:r>
          </w:p>
          <w:p w14:paraId="4A8869D0" w14:textId="77777777" w:rsidR="00604A13" w:rsidRDefault="00604A13"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-Review for midterm exam</w:t>
            </w:r>
          </w:p>
          <w:p w14:paraId="7B0C27FA" w14:textId="1372F049" w:rsidR="00BF377A" w:rsidRPr="00604A13" w:rsidRDefault="00BF377A"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-Work on team projects</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124260BF" w:rsidR="00604A13" w:rsidRPr="00604A13" w:rsidRDefault="00604A13" w:rsidP="00604A13">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BC38DC3" w14:textId="77777777" w:rsidR="00604A13" w:rsidRPr="00604A13" w:rsidRDefault="00604A13" w:rsidP="00604A13">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-Lecture</w:t>
            </w:r>
          </w:p>
          <w:p w14:paraId="68223366" w14:textId="77777777" w:rsidR="00604A13" w:rsidRDefault="00604A13" w:rsidP="00604A13">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-Media</w:t>
            </w:r>
          </w:p>
          <w:p w14:paraId="2591ED80" w14:textId="77777777" w:rsidR="00604A13" w:rsidRDefault="00604A13"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-Group discussion</w:t>
            </w:r>
            <w:r w:rsidRPr="00604A13">
              <w:rPr>
                <w:rFonts w:ascii="Book Antiqua" w:eastAsia="Malgun Gothic" w:hAnsi="Book Antiqua" w:cs="Times New Roman"/>
                <w:szCs w:val="20"/>
              </w:rPr>
              <w:t xml:space="preserve"> </w:t>
            </w:r>
          </w:p>
          <w:p w14:paraId="26D5E3C6" w14:textId="0408BD83" w:rsidR="00BF377A" w:rsidRPr="00604A13" w:rsidRDefault="00BF377A"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-Group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7DAFF60" w14:textId="26DF4B05" w:rsidR="00604A13" w:rsidRPr="00604A13" w:rsidRDefault="00604A13" w:rsidP="00604A13">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w:t>
            </w:r>
            <w:r w:rsidR="008914D7">
              <w:rPr>
                <w:rFonts w:ascii="Book Antiqua" w:eastAsia="Malgun Gothic" w:hAnsi="Book Antiqua" w:cs="Times New Roman"/>
                <w:szCs w:val="20"/>
              </w:rPr>
              <w:t>Reflection 3</w:t>
            </w:r>
          </w:p>
          <w:p w14:paraId="768FFC8A" w14:textId="1783DD52" w:rsidR="00604A13" w:rsidRPr="00604A13" w:rsidRDefault="00604A13" w:rsidP="00604A13">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-Discussion/flipped learning</w:t>
            </w:r>
          </w:p>
        </w:tc>
      </w:tr>
      <w:tr w:rsidR="00604A13" w:rsidRPr="00224F2E" w14:paraId="5977F0B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77777777" w:rsidR="00604A13" w:rsidRPr="00604A13" w:rsidRDefault="00604A13" w:rsidP="00604A13">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7</w:t>
            </w:r>
          </w:p>
        </w:tc>
        <w:tc>
          <w:tcPr>
            <w:tcW w:w="3471" w:type="dxa"/>
            <w:tcBorders>
              <w:top w:val="single" w:sz="3" w:space="0" w:color="000000"/>
              <w:left w:val="single" w:sz="3" w:space="0" w:color="000000"/>
              <w:bottom w:val="single" w:sz="3" w:space="0" w:color="000000"/>
              <w:right w:val="single" w:sz="3" w:space="0" w:color="000000"/>
            </w:tcBorders>
            <w:vAlign w:val="center"/>
          </w:tcPr>
          <w:p w14:paraId="2CF402B6" w14:textId="2BE35EB8" w:rsidR="00604A13" w:rsidRPr="00604A13" w:rsidRDefault="00604A13" w:rsidP="00604A13">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MIDTERM EXAM</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17863F61" w:rsidR="00604A13" w:rsidRPr="00604A13" w:rsidRDefault="00604A13" w:rsidP="00604A13">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B492ADE" w14:textId="2D981643" w:rsidR="00604A13" w:rsidRPr="00604A13" w:rsidRDefault="00935399"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-Paper exam</w:t>
            </w:r>
          </w:p>
        </w:tc>
        <w:tc>
          <w:tcPr>
            <w:tcW w:w="2414" w:type="dxa"/>
            <w:tcBorders>
              <w:top w:val="single" w:sz="3" w:space="0" w:color="000000"/>
              <w:left w:val="single" w:sz="3" w:space="0" w:color="000000"/>
              <w:bottom w:val="single" w:sz="3" w:space="0" w:color="000000"/>
              <w:right w:val="single" w:sz="9" w:space="0" w:color="000000"/>
            </w:tcBorders>
            <w:vAlign w:val="center"/>
          </w:tcPr>
          <w:p w14:paraId="20FE5E64" w14:textId="5F08AA1F" w:rsidR="00604A13" w:rsidRPr="00604A13" w:rsidRDefault="00935399"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 xml:space="preserve">-Mixture of </w:t>
            </w:r>
            <w:r w:rsidR="00BF377A">
              <w:rPr>
                <w:rFonts w:ascii="Book Antiqua" w:eastAsia="Malgun Gothic" w:hAnsi="Book Antiqua" w:cs="Times New Roman"/>
                <w:szCs w:val="20"/>
              </w:rPr>
              <w:t>conceptual</w:t>
            </w:r>
            <w:r>
              <w:rPr>
                <w:rFonts w:ascii="Book Antiqua" w:eastAsia="Malgun Gothic" w:hAnsi="Book Antiqua" w:cs="Times New Roman"/>
                <w:szCs w:val="20"/>
              </w:rPr>
              <w:t xml:space="preserve">, objective, and </w:t>
            </w:r>
            <w:r w:rsidR="00BF377A">
              <w:rPr>
                <w:rFonts w:ascii="Book Antiqua" w:eastAsia="Malgun Gothic" w:hAnsi="Book Antiqua" w:cs="Times New Roman"/>
                <w:szCs w:val="20"/>
              </w:rPr>
              <w:t xml:space="preserve">short essay </w:t>
            </w:r>
            <w:r>
              <w:rPr>
                <w:rFonts w:ascii="Book Antiqua" w:eastAsia="Malgun Gothic" w:hAnsi="Book Antiqua" w:cs="Times New Roman"/>
                <w:szCs w:val="20"/>
              </w:rPr>
              <w:t>questions</w:t>
            </w:r>
          </w:p>
        </w:tc>
      </w:tr>
      <w:tr w:rsidR="00604A13" w:rsidRPr="00224F2E" w14:paraId="1C5DC0D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77777777" w:rsidR="00604A13" w:rsidRPr="00604A13" w:rsidRDefault="00604A13" w:rsidP="00604A13">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8</w:t>
            </w:r>
          </w:p>
        </w:tc>
        <w:tc>
          <w:tcPr>
            <w:tcW w:w="3471" w:type="dxa"/>
            <w:tcBorders>
              <w:top w:val="single" w:sz="3" w:space="0" w:color="000000"/>
              <w:left w:val="single" w:sz="3" w:space="0" w:color="000000"/>
              <w:bottom w:val="single" w:sz="3" w:space="0" w:color="000000"/>
              <w:right w:val="single" w:sz="3" w:space="0" w:color="000000"/>
            </w:tcBorders>
            <w:vAlign w:val="center"/>
          </w:tcPr>
          <w:p w14:paraId="41F5BDAC" w14:textId="77777777" w:rsidR="00604A13" w:rsidRDefault="00604A13" w:rsidP="00604A13">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-Dams &amp; development-induced displacement</w:t>
            </w:r>
          </w:p>
          <w:p w14:paraId="3D35005D" w14:textId="4C7E826E" w:rsidR="00604A13" w:rsidRPr="00604A13" w:rsidRDefault="0092188E" w:rsidP="0092188E">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-Ecology, ecosystem services &amp; biodiversity</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143A245D" w:rsidR="00604A13" w:rsidRPr="00604A13" w:rsidRDefault="00604A13" w:rsidP="00604A13">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6F290D6A" w14:textId="77777777" w:rsidR="0092188E" w:rsidRPr="00604A13" w:rsidRDefault="0092188E" w:rsidP="0092188E">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-Lecture</w:t>
            </w:r>
          </w:p>
          <w:p w14:paraId="1E7DC359" w14:textId="2049C0A7" w:rsidR="00604A13" w:rsidRPr="00604A13" w:rsidRDefault="0092188E" w:rsidP="00604A13">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-Media</w:t>
            </w:r>
          </w:p>
        </w:tc>
        <w:tc>
          <w:tcPr>
            <w:tcW w:w="2414" w:type="dxa"/>
            <w:tcBorders>
              <w:top w:val="single" w:sz="3" w:space="0" w:color="000000"/>
              <w:left w:val="single" w:sz="3" w:space="0" w:color="000000"/>
              <w:bottom w:val="single" w:sz="3" w:space="0" w:color="000000"/>
              <w:right w:val="single" w:sz="9" w:space="0" w:color="000000"/>
            </w:tcBorders>
            <w:vAlign w:val="center"/>
          </w:tcPr>
          <w:p w14:paraId="2B6EBB9A" w14:textId="41B61428" w:rsidR="00BF377A" w:rsidRPr="00604A13" w:rsidRDefault="0092188E" w:rsidP="00BF377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-Quiz</w:t>
            </w:r>
            <w:r w:rsidR="00D07D99">
              <w:rPr>
                <w:rFonts w:ascii="Book Antiqua" w:eastAsia="Malgun Gothic" w:hAnsi="Book Antiqua" w:cs="Times New Roman"/>
                <w:szCs w:val="20"/>
              </w:rPr>
              <w:t xml:space="preserve"> </w:t>
            </w:r>
            <w:r w:rsidR="00BF377A">
              <w:rPr>
                <w:rFonts w:ascii="Book Antiqua" w:eastAsia="Malgun Gothic" w:hAnsi="Book Antiqua" w:cs="Times New Roman"/>
                <w:szCs w:val="20"/>
              </w:rPr>
              <w:t>2</w:t>
            </w:r>
          </w:p>
          <w:p w14:paraId="59BC0020" w14:textId="2D74D1B5" w:rsidR="00604A13" w:rsidRPr="00604A13" w:rsidRDefault="00604A13" w:rsidP="00604A13">
            <w:pPr>
              <w:pStyle w:val="a"/>
              <w:wordWrap/>
              <w:spacing w:line="312" w:lineRule="auto"/>
              <w:jc w:val="left"/>
              <w:rPr>
                <w:rFonts w:ascii="Book Antiqua" w:eastAsia="Malgun Gothic" w:hAnsi="Book Antiqua" w:cs="Times New Roman"/>
                <w:szCs w:val="20"/>
              </w:rPr>
            </w:pPr>
          </w:p>
        </w:tc>
      </w:tr>
      <w:tr w:rsidR="0092188E" w:rsidRPr="00224F2E" w14:paraId="4ED1D95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77777777" w:rsidR="0092188E" w:rsidRPr="00604A13" w:rsidRDefault="0092188E" w:rsidP="0092188E">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9</w:t>
            </w:r>
          </w:p>
        </w:tc>
        <w:tc>
          <w:tcPr>
            <w:tcW w:w="3471" w:type="dxa"/>
            <w:tcBorders>
              <w:top w:val="single" w:sz="3" w:space="0" w:color="000000"/>
              <w:left w:val="single" w:sz="3" w:space="0" w:color="000000"/>
              <w:bottom w:val="single" w:sz="3" w:space="0" w:color="000000"/>
              <w:right w:val="single" w:sz="3" w:space="0" w:color="000000"/>
            </w:tcBorders>
            <w:vAlign w:val="center"/>
          </w:tcPr>
          <w:p w14:paraId="275111FE" w14:textId="2103FC8D" w:rsidR="0092188E" w:rsidRDefault="0092188E" w:rsidP="0092188E">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-(Un)natural disasters &amp; climate change</w:t>
            </w:r>
          </w:p>
          <w:p w14:paraId="243FDF6A" w14:textId="5E5AFC31" w:rsidR="0092188E" w:rsidRDefault="0092188E" w:rsidP="0092188E">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-Energy &amp; biofuels</w:t>
            </w:r>
          </w:p>
          <w:p w14:paraId="3FB24C66" w14:textId="453FFE60" w:rsidR="0092188E" w:rsidRPr="00604A13" w:rsidRDefault="0092188E" w:rsidP="0092188E">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-Discuss Koizumi article</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1591B923" w:rsidR="0092188E" w:rsidRPr="00604A13" w:rsidRDefault="0092188E" w:rsidP="0092188E">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C9EC40F" w14:textId="77777777" w:rsidR="0092188E" w:rsidRPr="00604A13" w:rsidRDefault="0092188E" w:rsidP="0092188E">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-Lecture</w:t>
            </w:r>
          </w:p>
          <w:p w14:paraId="01D44BA5" w14:textId="77777777" w:rsidR="0092188E" w:rsidRDefault="0092188E" w:rsidP="0092188E">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-Media</w:t>
            </w:r>
          </w:p>
          <w:p w14:paraId="7C0E5788" w14:textId="4866A466" w:rsidR="0092188E" w:rsidRPr="00604A13" w:rsidRDefault="0092188E" w:rsidP="0092188E">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-Group discussion</w:t>
            </w:r>
            <w:r w:rsidRPr="00604A13">
              <w:rPr>
                <w:rFonts w:ascii="Book Antiqua" w:eastAsia="Malgun Gothic" w:hAnsi="Book Antiqua" w:cs="Times New Roman"/>
                <w:szCs w:val="20"/>
              </w:rPr>
              <w:t xml:space="preserve"> </w:t>
            </w:r>
          </w:p>
        </w:tc>
        <w:tc>
          <w:tcPr>
            <w:tcW w:w="2414" w:type="dxa"/>
            <w:tcBorders>
              <w:top w:val="single" w:sz="3" w:space="0" w:color="000000"/>
              <w:left w:val="single" w:sz="3" w:space="0" w:color="000000"/>
              <w:bottom w:val="single" w:sz="3" w:space="0" w:color="000000"/>
              <w:right w:val="single" w:sz="9" w:space="0" w:color="000000"/>
            </w:tcBorders>
            <w:vAlign w:val="center"/>
          </w:tcPr>
          <w:p w14:paraId="1F23C097" w14:textId="1BB9B371" w:rsidR="0092188E" w:rsidRDefault="0092188E" w:rsidP="0092188E">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w:t>
            </w:r>
            <w:r w:rsidR="008914D7">
              <w:rPr>
                <w:rFonts w:ascii="Book Antiqua" w:eastAsia="Malgun Gothic" w:hAnsi="Book Antiqua" w:cs="Times New Roman"/>
                <w:szCs w:val="20"/>
              </w:rPr>
              <w:t>Reflection 4</w:t>
            </w:r>
          </w:p>
          <w:p w14:paraId="091F6FEE" w14:textId="358EF3B1" w:rsidR="0065702A" w:rsidRPr="00604A13" w:rsidRDefault="0065702A" w:rsidP="0092188E">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-Carbon footprint</w:t>
            </w:r>
          </w:p>
          <w:p w14:paraId="4D40ED06" w14:textId="39A0244B" w:rsidR="0092188E" w:rsidRPr="00604A13" w:rsidRDefault="0092188E" w:rsidP="0092188E">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-Discussion/flipped learning</w:t>
            </w:r>
          </w:p>
        </w:tc>
      </w:tr>
      <w:tr w:rsidR="0065702A" w:rsidRPr="00224F2E" w14:paraId="06942A3A"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77777777" w:rsidR="0065702A" w:rsidRPr="00604A13" w:rsidRDefault="0065702A" w:rsidP="0065702A">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10</w:t>
            </w:r>
          </w:p>
        </w:tc>
        <w:tc>
          <w:tcPr>
            <w:tcW w:w="3471" w:type="dxa"/>
            <w:tcBorders>
              <w:top w:val="single" w:sz="3" w:space="0" w:color="000000"/>
              <w:left w:val="single" w:sz="3" w:space="0" w:color="000000"/>
              <w:bottom w:val="single" w:sz="3" w:space="0" w:color="000000"/>
              <w:right w:val="single" w:sz="3" w:space="0" w:color="000000"/>
            </w:tcBorders>
            <w:vAlign w:val="center"/>
          </w:tcPr>
          <w:p w14:paraId="62255A83" w14:textId="706A7AFB" w:rsidR="004E21D9" w:rsidRDefault="004E21D9"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 xml:space="preserve">-Hydrologic cycles &amp; </w:t>
            </w:r>
            <w:r w:rsidR="009B2A40">
              <w:rPr>
                <w:rFonts w:ascii="Book Antiqua" w:eastAsia="Malgun Gothic" w:hAnsi="Book Antiqua" w:cs="Times New Roman"/>
                <w:szCs w:val="20"/>
              </w:rPr>
              <w:t>t</w:t>
            </w:r>
            <w:r>
              <w:rPr>
                <w:rFonts w:ascii="Book Antiqua" w:eastAsia="Malgun Gothic" w:hAnsi="Book Antiqua" w:cs="Times New Roman"/>
                <w:szCs w:val="20"/>
              </w:rPr>
              <w:t>he human right to water</w:t>
            </w:r>
          </w:p>
          <w:p w14:paraId="62A54A5C" w14:textId="6747D487" w:rsidR="0065702A" w:rsidRPr="00604A13" w:rsidRDefault="009B2A40"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lastRenderedPageBreak/>
              <w:t>-Water quality, sanitation &amp; hygiene</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127833C8" w:rsidR="0065702A" w:rsidRPr="00604A13" w:rsidRDefault="0065702A" w:rsidP="0065702A">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lastRenderedPageBreak/>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1F77188" w14:textId="77777777" w:rsidR="0065702A" w:rsidRPr="00604A13" w:rsidRDefault="0065702A" w:rsidP="0065702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-Lecture</w:t>
            </w:r>
          </w:p>
          <w:p w14:paraId="1D9ADC42" w14:textId="6535A5F2" w:rsidR="0065702A" w:rsidRPr="00604A13" w:rsidRDefault="0065702A" w:rsidP="0065702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 xml:space="preserve">-Media </w:t>
            </w:r>
          </w:p>
        </w:tc>
        <w:tc>
          <w:tcPr>
            <w:tcW w:w="2414" w:type="dxa"/>
            <w:tcBorders>
              <w:top w:val="single" w:sz="3" w:space="0" w:color="000000"/>
              <w:left w:val="single" w:sz="3" w:space="0" w:color="000000"/>
              <w:bottom w:val="single" w:sz="3" w:space="0" w:color="000000"/>
              <w:right w:val="single" w:sz="9" w:space="0" w:color="000000"/>
            </w:tcBorders>
            <w:vAlign w:val="center"/>
          </w:tcPr>
          <w:p w14:paraId="5F661501" w14:textId="0DF938CB" w:rsidR="0065702A" w:rsidRDefault="0065702A" w:rsidP="0065702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w:t>
            </w:r>
            <w:r>
              <w:rPr>
                <w:rFonts w:ascii="Book Antiqua" w:eastAsia="Malgun Gothic" w:hAnsi="Book Antiqua" w:cs="Times New Roman"/>
                <w:szCs w:val="20"/>
              </w:rPr>
              <w:t>Quiz</w:t>
            </w:r>
            <w:r w:rsidR="00D07D99">
              <w:rPr>
                <w:rFonts w:ascii="Book Antiqua" w:eastAsia="Malgun Gothic" w:hAnsi="Book Antiqua" w:cs="Times New Roman"/>
                <w:szCs w:val="20"/>
              </w:rPr>
              <w:t xml:space="preserve"> 3</w:t>
            </w:r>
          </w:p>
          <w:p w14:paraId="59009655" w14:textId="562C2AA0" w:rsidR="0065702A" w:rsidRPr="00604A13" w:rsidRDefault="0065702A" w:rsidP="009B2A40">
            <w:pPr>
              <w:pStyle w:val="a"/>
              <w:wordWrap/>
              <w:spacing w:line="312" w:lineRule="auto"/>
              <w:jc w:val="left"/>
              <w:rPr>
                <w:rFonts w:ascii="Book Antiqua" w:eastAsia="Malgun Gothic" w:hAnsi="Book Antiqua" w:cs="Times New Roman"/>
                <w:szCs w:val="20"/>
              </w:rPr>
            </w:pPr>
          </w:p>
        </w:tc>
      </w:tr>
      <w:tr w:rsidR="0065702A" w:rsidRPr="00224F2E" w14:paraId="02B336B2"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77777777" w:rsidR="0065702A" w:rsidRPr="00604A13" w:rsidRDefault="0065702A" w:rsidP="0065702A">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11</w:t>
            </w:r>
          </w:p>
        </w:tc>
        <w:tc>
          <w:tcPr>
            <w:tcW w:w="3471" w:type="dxa"/>
            <w:tcBorders>
              <w:top w:val="single" w:sz="3" w:space="0" w:color="000000"/>
              <w:left w:val="single" w:sz="3" w:space="0" w:color="000000"/>
              <w:bottom w:val="single" w:sz="3" w:space="0" w:color="000000"/>
              <w:right w:val="single" w:sz="3" w:space="0" w:color="000000"/>
            </w:tcBorders>
            <w:vAlign w:val="center"/>
          </w:tcPr>
          <w:p w14:paraId="65E46C17" w14:textId="77777777" w:rsidR="00BF377A" w:rsidRDefault="00BF377A" w:rsidP="009B2A40">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-Water quality, sanitation &amp; hygiene (continued)</w:t>
            </w:r>
          </w:p>
          <w:p w14:paraId="34FC31C8" w14:textId="3200DB28" w:rsidR="009B2A40" w:rsidRDefault="009B2A40" w:rsidP="009B2A40">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-Ethics of humanitarian aid</w:t>
            </w:r>
          </w:p>
          <w:p w14:paraId="019D5FF8" w14:textId="7409E6A3" w:rsidR="0065702A" w:rsidRPr="00604A13" w:rsidRDefault="0065702A" w:rsidP="009B2A40">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 xml:space="preserve">-Discuss </w:t>
            </w:r>
            <w:proofErr w:type="spellStart"/>
            <w:r>
              <w:rPr>
                <w:rFonts w:ascii="Book Antiqua" w:eastAsia="Malgun Gothic" w:hAnsi="Book Antiqua" w:cs="Times New Roman"/>
                <w:szCs w:val="20"/>
              </w:rPr>
              <w:t>Kreamer</w:t>
            </w:r>
            <w:proofErr w:type="spellEnd"/>
            <w:r>
              <w:rPr>
                <w:rFonts w:ascii="Book Antiqua" w:eastAsia="Malgun Gothic" w:hAnsi="Book Antiqua" w:cs="Times New Roman"/>
                <w:szCs w:val="20"/>
              </w:rPr>
              <w:t xml:space="preserve"> article</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28673EBF" w:rsidR="0065702A" w:rsidRPr="00604A13" w:rsidRDefault="0065702A" w:rsidP="0065702A">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FCA6F11" w14:textId="77777777" w:rsidR="0065702A" w:rsidRPr="00604A13" w:rsidRDefault="0065702A" w:rsidP="0065702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-Lecture</w:t>
            </w:r>
          </w:p>
          <w:p w14:paraId="5413BDE2" w14:textId="77777777" w:rsidR="0065702A" w:rsidRDefault="0065702A" w:rsidP="0065702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-Media</w:t>
            </w:r>
          </w:p>
          <w:p w14:paraId="34E0B3D2" w14:textId="146877B9" w:rsidR="0065702A" w:rsidRPr="00604A13" w:rsidRDefault="0065702A"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-Group discussion</w:t>
            </w:r>
            <w:r w:rsidRPr="00604A13">
              <w:rPr>
                <w:rFonts w:ascii="Book Antiqua" w:eastAsia="Malgun Gothic" w:hAnsi="Book Antiqua" w:cs="Times New Roman"/>
                <w:szCs w:val="20"/>
              </w:rPr>
              <w:t xml:space="preserve"> </w:t>
            </w:r>
          </w:p>
        </w:tc>
        <w:tc>
          <w:tcPr>
            <w:tcW w:w="2414" w:type="dxa"/>
            <w:tcBorders>
              <w:top w:val="single" w:sz="3" w:space="0" w:color="000000"/>
              <w:left w:val="single" w:sz="3" w:space="0" w:color="000000"/>
              <w:bottom w:val="single" w:sz="3" w:space="0" w:color="000000"/>
              <w:right w:val="single" w:sz="9" w:space="0" w:color="000000"/>
            </w:tcBorders>
            <w:vAlign w:val="center"/>
          </w:tcPr>
          <w:p w14:paraId="06C5A7E9" w14:textId="5EBB7494" w:rsidR="0065702A" w:rsidRPr="00604A13" w:rsidRDefault="0065702A" w:rsidP="0065702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w:t>
            </w:r>
            <w:r w:rsidR="008914D7">
              <w:rPr>
                <w:rFonts w:ascii="Book Antiqua" w:eastAsia="Malgun Gothic" w:hAnsi="Book Antiqua" w:cs="Times New Roman"/>
                <w:szCs w:val="20"/>
              </w:rPr>
              <w:t>Reflection 5</w:t>
            </w:r>
          </w:p>
          <w:p w14:paraId="2B5F5100" w14:textId="67C755DB" w:rsidR="0065702A" w:rsidRPr="00604A13" w:rsidRDefault="0065702A" w:rsidP="0065702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-Discussion/flipped learning</w:t>
            </w:r>
          </w:p>
        </w:tc>
      </w:tr>
      <w:tr w:rsidR="0065702A" w:rsidRPr="00224F2E" w14:paraId="13248025"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77777777" w:rsidR="0065702A" w:rsidRPr="00604A13" w:rsidRDefault="0065702A" w:rsidP="0065702A">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12</w:t>
            </w:r>
          </w:p>
        </w:tc>
        <w:tc>
          <w:tcPr>
            <w:tcW w:w="3471" w:type="dxa"/>
            <w:tcBorders>
              <w:top w:val="single" w:sz="3" w:space="0" w:color="000000"/>
              <w:left w:val="single" w:sz="3" w:space="0" w:color="000000"/>
              <w:bottom w:val="single" w:sz="3" w:space="0" w:color="000000"/>
              <w:right w:val="single" w:sz="3" w:space="0" w:color="000000"/>
            </w:tcBorders>
            <w:vAlign w:val="center"/>
          </w:tcPr>
          <w:p w14:paraId="33C2A8BB" w14:textId="77777777" w:rsidR="0065702A" w:rsidRDefault="0065702A"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w:t>
            </w:r>
            <w:r w:rsidR="009B2A40">
              <w:rPr>
                <w:rFonts w:ascii="Book Antiqua" w:eastAsia="Malgun Gothic" w:hAnsi="Book Antiqua" w:cs="Times New Roman"/>
                <w:szCs w:val="20"/>
              </w:rPr>
              <w:t>Finiteness of water</w:t>
            </w:r>
          </w:p>
          <w:p w14:paraId="5F1017F0" w14:textId="77777777" w:rsidR="009B2A40" w:rsidRDefault="009B2A40"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-Heterogeneity &amp; temporality of water resources</w:t>
            </w:r>
          </w:p>
          <w:p w14:paraId="0906C340" w14:textId="1C4C1D03" w:rsidR="00C001BE" w:rsidRPr="00604A13" w:rsidRDefault="00C001BE"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-Work on team projects</w:t>
            </w:r>
          </w:p>
        </w:tc>
        <w:tc>
          <w:tcPr>
            <w:tcW w:w="966" w:type="dxa"/>
            <w:tcBorders>
              <w:top w:val="single" w:sz="3" w:space="0" w:color="000000"/>
              <w:left w:val="single" w:sz="3" w:space="0" w:color="000000"/>
              <w:bottom w:val="single" w:sz="3" w:space="0" w:color="000000"/>
              <w:right w:val="single" w:sz="3" w:space="0" w:color="000000"/>
            </w:tcBorders>
            <w:vAlign w:val="center"/>
          </w:tcPr>
          <w:p w14:paraId="637D291B" w14:textId="1BDEFCFB" w:rsidR="0065702A" w:rsidRPr="00604A13" w:rsidRDefault="0065702A" w:rsidP="0065702A">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B579A4C" w14:textId="77777777" w:rsidR="009B2A40" w:rsidRPr="00604A13" w:rsidRDefault="009B2A40" w:rsidP="009B2A40">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-Lecture</w:t>
            </w:r>
          </w:p>
          <w:p w14:paraId="6AC750A4" w14:textId="2F01C49F" w:rsidR="009B2A40" w:rsidRDefault="009B2A40" w:rsidP="009B2A40">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-Media</w:t>
            </w:r>
          </w:p>
          <w:p w14:paraId="71E0DB01" w14:textId="7F866EF3" w:rsidR="00C001BE" w:rsidRDefault="00C001BE" w:rsidP="009B2A40">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-Group learning</w:t>
            </w:r>
          </w:p>
          <w:p w14:paraId="539ED181" w14:textId="77777777" w:rsidR="0065702A" w:rsidRPr="00604A13" w:rsidRDefault="0065702A" w:rsidP="0065702A">
            <w:pPr>
              <w:pStyle w:val="a"/>
              <w:wordWrap/>
              <w:spacing w:line="312" w:lineRule="auto"/>
              <w:jc w:val="left"/>
              <w:rPr>
                <w:rFonts w:ascii="Book Antiqua" w:eastAsia="Malgun Gothic" w:hAnsi="Book Antiqua" w:cs="Times New Roman"/>
                <w:szCs w:val="20"/>
              </w:rPr>
            </w:pPr>
          </w:p>
        </w:tc>
        <w:tc>
          <w:tcPr>
            <w:tcW w:w="2414" w:type="dxa"/>
            <w:tcBorders>
              <w:top w:val="single" w:sz="3" w:space="0" w:color="000000"/>
              <w:left w:val="single" w:sz="3" w:space="0" w:color="000000"/>
              <w:bottom w:val="single" w:sz="3" w:space="0" w:color="000000"/>
              <w:right w:val="single" w:sz="9" w:space="0" w:color="000000"/>
            </w:tcBorders>
            <w:vAlign w:val="center"/>
          </w:tcPr>
          <w:p w14:paraId="1D59257C" w14:textId="77777777" w:rsidR="0065702A" w:rsidRDefault="009B2A40"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-Water footprint</w:t>
            </w:r>
          </w:p>
          <w:p w14:paraId="0ED8182F" w14:textId="6EBF47B5" w:rsidR="00D07D99" w:rsidRPr="00604A13" w:rsidRDefault="00D07D99"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-Quiz 4</w:t>
            </w:r>
          </w:p>
        </w:tc>
      </w:tr>
      <w:tr w:rsidR="0065702A" w:rsidRPr="00224F2E" w14:paraId="2BA28FF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77777777" w:rsidR="0065702A" w:rsidRPr="00604A13" w:rsidRDefault="0065702A" w:rsidP="0065702A">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13</w:t>
            </w:r>
          </w:p>
        </w:tc>
        <w:tc>
          <w:tcPr>
            <w:tcW w:w="3471" w:type="dxa"/>
            <w:tcBorders>
              <w:top w:val="single" w:sz="3" w:space="0" w:color="000000"/>
              <w:left w:val="single" w:sz="3" w:space="0" w:color="000000"/>
              <w:bottom w:val="single" w:sz="3" w:space="0" w:color="000000"/>
              <w:right w:val="single" w:sz="3" w:space="0" w:color="000000"/>
            </w:tcBorders>
            <w:vAlign w:val="center"/>
          </w:tcPr>
          <w:p w14:paraId="2063AC97" w14:textId="0F87B418" w:rsidR="0065702A" w:rsidRPr="00604A13" w:rsidRDefault="0065702A"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w:t>
            </w:r>
            <w:r w:rsidR="00C001BE">
              <w:rPr>
                <w:rFonts w:ascii="Book Antiqua" w:eastAsia="Malgun Gothic" w:hAnsi="Book Antiqua" w:cs="Times New Roman"/>
                <w:szCs w:val="20"/>
              </w:rPr>
              <w:t>Team p</w:t>
            </w:r>
            <w:r>
              <w:rPr>
                <w:rFonts w:ascii="Book Antiqua" w:eastAsia="Malgun Gothic" w:hAnsi="Book Antiqua" w:cs="Times New Roman"/>
                <w:szCs w:val="20"/>
              </w:rPr>
              <w:t>roject presentations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2AE0CE62" w14:textId="549BE99F" w:rsidR="0065702A" w:rsidRPr="00604A13" w:rsidRDefault="0065702A" w:rsidP="0065702A">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D5A61EB" w14:textId="518EFBD1" w:rsidR="0065702A" w:rsidRPr="00604A13" w:rsidRDefault="0065702A"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-Student presentations / flipped learning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F6B1F74" w14:textId="4299EB8D" w:rsidR="0065702A" w:rsidRPr="00604A13" w:rsidRDefault="0065702A"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-Team</w:t>
            </w:r>
            <w:r w:rsidR="009B2A40">
              <w:rPr>
                <w:rFonts w:ascii="Book Antiqua" w:eastAsia="Malgun Gothic" w:hAnsi="Book Antiqua" w:cs="Times New Roman"/>
                <w:szCs w:val="20"/>
              </w:rPr>
              <w:t xml:space="preserve"> project presentations</w:t>
            </w:r>
          </w:p>
        </w:tc>
      </w:tr>
      <w:tr w:rsidR="0065702A" w:rsidRPr="00224F2E" w14:paraId="03F40B96"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77777777" w:rsidR="0065702A" w:rsidRPr="00604A13" w:rsidRDefault="0065702A" w:rsidP="0065702A">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14</w:t>
            </w:r>
          </w:p>
        </w:tc>
        <w:tc>
          <w:tcPr>
            <w:tcW w:w="3471" w:type="dxa"/>
            <w:tcBorders>
              <w:top w:val="single" w:sz="3" w:space="0" w:color="000000"/>
              <w:left w:val="single" w:sz="3" w:space="0" w:color="000000"/>
              <w:bottom w:val="single" w:sz="3" w:space="0" w:color="000000"/>
              <w:right w:val="single" w:sz="3" w:space="0" w:color="000000"/>
            </w:tcBorders>
            <w:vAlign w:val="center"/>
          </w:tcPr>
          <w:p w14:paraId="44537AA1" w14:textId="77777777" w:rsidR="0065702A" w:rsidRDefault="0065702A"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-Sustainability</w:t>
            </w:r>
          </w:p>
          <w:p w14:paraId="4C90A51B" w14:textId="77777777" w:rsidR="0065702A" w:rsidRDefault="0065702A"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-Environmental management &amp; public participation</w:t>
            </w:r>
          </w:p>
          <w:p w14:paraId="7CDE7420" w14:textId="1EBB6E82" w:rsidR="0065702A" w:rsidRPr="00604A13" w:rsidRDefault="0065702A"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-Discuss Leopold article</w:t>
            </w:r>
          </w:p>
        </w:tc>
        <w:tc>
          <w:tcPr>
            <w:tcW w:w="966" w:type="dxa"/>
            <w:tcBorders>
              <w:top w:val="single" w:sz="3" w:space="0" w:color="000000"/>
              <w:left w:val="single" w:sz="3" w:space="0" w:color="000000"/>
              <w:bottom w:val="single" w:sz="3" w:space="0" w:color="000000"/>
              <w:right w:val="single" w:sz="3" w:space="0" w:color="000000"/>
            </w:tcBorders>
            <w:vAlign w:val="center"/>
          </w:tcPr>
          <w:p w14:paraId="7D19EC87" w14:textId="7C5E5AB1" w:rsidR="0065702A" w:rsidRPr="00604A13" w:rsidRDefault="0065702A" w:rsidP="0065702A">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79EBB01" w14:textId="77777777" w:rsidR="0065702A" w:rsidRPr="00604A13" w:rsidRDefault="0065702A" w:rsidP="0065702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-Lecture</w:t>
            </w:r>
          </w:p>
          <w:p w14:paraId="1F79139F" w14:textId="77777777" w:rsidR="0065702A" w:rsidRDefault="0065702A" w:rsidP="0065702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-Media</w:t>
            </w:r>
          </w:p>
          <w:p w14:paraId="6693EF73" w14:textId="02F270CA" w:rsidR="0065702A" w:rsidRPr="00604A13" w:rsidRDefault="0065702A" w:rsidP="0065702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-Group discussion</w:t>
            </w:r>
            <w:r w:rsidRPr="00604A13">
              <w:rPr>
                <w:rFonts w:ascii="Book Antiqua" w:eastAsia="Malgun Gothic" w:hAnsi="Book Antiqua" w:cs="Times New Roman"/>
                <w:szCs w:val="20"/>
              </w:rPr>
              <w:t xml:space="preserve"> </w:t>
            </w:r>
          </w:p>
        </w:tc>
        <w:tc>
          <w:tcPr>
            <w:tcW w:w="2414" w:type="dxa"/>
            <w:tcBorders>
              <w:top w:val="single" w:sz="3" w:space="0" w:color="000000"/>
              <w:left w:val="single" w:sz="3" w:space="0" w:color="000000"/>
              <w:bottom w:val="single" w:sz="3" w:space="0" w:color="000000"/>
              <w:right w:val="single" w:sz="9" w:space="0" w:color="000000"/>
            </w:tcBorders>
            <w:vAlign w:val="center"/>
          </w:tcPr>
          <w:p w14:paraId="29DDA770" w14:textId="6A39DEB2" w:rsidR="0065702A" w:rsidRPr="00604A13" w:rsidRDefault="0065702A" w:rsidP="0065702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w:t>
            </w:r>
            <w:r w:rsidR="008914D7">
              <w:rPr>
                <w:rFonts w:ascii="Book Antiqua" w:eastAsia="Malgun Gothic" w:hAnsi="Book Antiqua" w:cs="Times New Roman"/>
                <w:szCs w:val="20"/>
              </w:rPr>
              <w:t>Reflection 6</w:t>
            </w:r>
          </w:p>
          <w:p w14:paraId="54560B15" w14:textId="376D340E" w:rsidR="0065702A" w:rsidRPr="00604A13" w:rsidRDefault="0065702A" w:rsidP="0065702A">
            <w:pPr>
              <w:pStyle w:val="a"/>
              <w:wordWrap/>
              <w:spacing w:line="312" w:lineRule="auto"/>
              <w:jc w:val="left"/>
              <w:rPr>
                <w:rFonts w:ascii="Book Antiqua" w:eastAsia="Malgun Gothic" w:hAnsi="Book Antiqua" w:cs="Times New Roman"/>
                <w:szCs w:val="20"/>
              </w:rPr>
            </w:pPr>
            <w:r w:rsidRPr="00604A13">
              <w:rPr>
                <w:rFonts w:ascii="Book Antiqua" w:eastAsia="Malgun Gothic" w:hAnsi="Book Antiqua" w:cs="Times New Roman"/>
                <w:szCs w:val="20"/>
              </w:rPr>
              <w:t>-Discussion/flipped learning</w:t>
            </w:r>
          </w:p>
        </w:tc>
      </w:tr>
      <w:tr w:rsidR="00BF377A" w:rsidRPr="00224F2E" w14:paraId="44EFBCFF" w14:textId="77777777" w:rsidTr="00D04A51">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77777777" w:rsidR="00BF377A" w:rsidRPr="00604A13" w:rsidRDefault="00BF377A" w:rsidP="00BF377A">
            <w:pPr>
              <w:pStyle w:val="a"/>
              <w:wordWrap/>
              <w:spacing w:line="312" w:lineRule="auto"/>
              <w:jc w:val="center"/>
              <w:rPr>
                <w:rFonts w:ascii="Book Antiqua" w:hAnsi="Book Antiqua" w:cs="Times New Roman"/>
                <w:szCs w:val="20"/>
              </w:rPr>
            </w:pPr>
            <w:r w:rsidRPr="00604A13">
              <w:rPr>
                <w:rFonts w:ascii="Book Antiqua" w:hAnsi="Book Antiqua" w:cs="Times New Roman"/>
                <w:szCs w:val="20"/>
              </w:rPr>
              <w:t>15</w:t>
            </w:r>
          </w:p>
        </w:tc>
        <w:tc>
          <w:tcPr>
            <w:tcW w:w="3471" w:type="dxa"/>
            <w:tcBorders>
              <w:top w:val="single" w:sz="3" w:space="0" w:color="000000"/>
              <w:left w:val="single" w:sz="3" w:space="0" w:color="000000"/>
              <w:bottom w:val="single" w:sz="9" w:space="0" w:color="000000"/>
              <w:right w:val="single" w:sz="3" w:space="0" w:color="000000"/>
            </w:tcBorders>
            <w:vAlign w:val="center"/>
          </w:tcPr>
          <w:p w14:paraId="28F053F6" w14:textId="4CB58618" w:rsidR="00BF377A" w:rsidRPr="00604A13" w:rsidRDefault="00BF377A" w:rsidP="00BF377A">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FIANL EXAM</w:t>
            </w:r>
          </w:p>
        </w:tc>
        <w:tc>
          <w:tcPr>
            <w:tcW w:w="966" w:type="dxa"/>
            <w:tcBorders>
              <w:top w:val="single" w:sz="3" w:space="0" w:color="000000"/>
              <w:left w:val="single" w:sz="3" w:space="0" w:color="000000"/>
              <w:bottom w:val="single" w:sz="9" w:space="0" w:color="000000"/>
              <w:right w:val="single" w:sz="3" w:space="0" w:color="000000"/>
            </w:tcBorders>
            <w:vAlign w:val="center"/>
          </w:tcPr>
          <w:p w14:paraId="26D1C76E" w14:textId="4ACA21A6" w:rsidR="00BF377A" w:rsidRPr="00604A13" w:rsidRDefault="00BF377A" w:rsidP="00BF377A">
            <w:pPr>
              <w:pStyle w:val="a"/>
              <w:wordWrap/>
              <w:spacing w:line="312" w:lineRule="auto"/>
              <w:jc w:val="center"/>
              <w:rPr>
                <w:rFonts w:ascii="Book Antiqua" w:eastAsia="Malgun Gothic" w:hAnsi="Book Antiqua" w:cs="Times New Roman"/>
                <w:szCs w:val="20"/>
              </w:rPr>
            </w:pPr>
            <w:r w:rsidRPr="00604A13">
              <w:rPr>
                <w:rFonts w:ascii="Book Antiqua" w:eastAsia="Malgun Gothic" w:hAnsi="Book Antiqua" w:cs="Times New Roman"/>
                <w:szCs w:val="20"/>
              </w:rPr>
              <w:t>3</w:t>
            </w:r>
          </w:p>
        </w:tc>
        <w:tc>
          <w:tcPr>
            <w:tcW w:w="1857" w:type="dxa"/>
            <w:tcBorders>
              <w:top w:val="single" w:sz="3" w:space="0" w:color="000000"/>
              <w:left w:val="single" w:sz="3" w:space="0" w:color="000000"/>
              <w:bottom w:val="single" w:sz="9" w:space="0" w:color="000000"/>
              <w:right w:val="single" w:sz="3" w:space="0" w:color="000000"/>
            </w:tcBorders>
            <w:vAlign w:val="center"/>
          </w:tcPr>
          <w:p w14:paraId="58DC903D" w14:textId="10C0C583" w:rsidR="00BF377A" w:rsidRPr="00604A13" w:rsidRDefault="00BF377A" w:rsidP="00BF377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-Paper exam</w:t>
            </w:r>
          </w:p>
        </w:tc>
        <w:tc>
          <w:tcPr>
            <w:tcW w:w="2414" w:type="dxa"/>
            <w:tcBorders>
              <w:top w:val="single" w:sz="3" w:space="0" w:color="000000"/>
              <w:left w:val="single" w:sz="3" w:space="0" w:color="000000"/>
              <w:bottom w:val="single" w:sz="9" w:space="0" w:color="000000"/>
              <w:right w:val="single" w:sz="9" w:space="0" w:color="000000"/>
            </w:tcBorders>
            <w:vAlign w:val="center"/>
          </w:tcPr>
          <w:p w14:paraId="209666BA" w14:textId="5DD882F0" w:rsidR="00BF377A" w:rsidRPr="00604A13" w:rsidRDefault="00BF377A" w:rsidP="00BF377A">
            <w:pPr>
              <w:pStyle w:val="a"/>
              <w:wordWrap/>
              <w:spacing w:line="312" w:lineRule="auto"/>
              <w:jc w:val="left"/>
              <w:rPr>
                <w:rFonts w:ascii="Book Antiqua" w:eastAsia="Malgun Gothic" w:hAnsi="Book Antiqua" w:cs="Times New Roman"/>
                <w:szCs w:val="20"/>
              </w:rPr>
            </w:pPr>
            <w:r>
              <w:rPr>
                <w:rFonts w:ascii="Book Antiqua" w:eastAsia="Malgun Gothic" w:hAnsi="Book Antiqua" w:cs="Times New Roman"/>
                <w:szCs w:val="20"/>
              </w:rPr>
              <w:t>-Mixture of conceptual, objective, and short essay questions</w:t>
            </w:r>
          </w:p>
        </w:tc>
      </w:tr>
    </w:tbl>
    <w:p w14:paraId="7FDC1B27" w14:textId="77777777" w:rsidR="0006116F" w:rsidRDefault="0006116F" w:rsidP="0006116F">
      <w:pPr>
        <w:pStyle w:val="a"/>
        <w:rPr>
          <w:rFonts w:ascii="Times New Roman" w:hAnsi="Times New Roman" w:cs="Times New Roman"/>
        </w:rPr>
      </w:pPr>
    </w:p>
    <w:p w14:paraId="3425CBC1" w14:textId="77777777" w:rsidR="0091378E" w:rsidRDefault="0091378E" w:rsidP="0006116F">
      <w:pPr>
        <w:pStyle w:val="a"/>
        <w:rPr>
          <w:rFonts w:ascii="Times New Roman" w:hAnsi="Times New Roman" w:cs="Times New Roman"/>
        </w:rPr>
      </w:pPr>
    </w:p>
    <w:tbl>
      <w:tblPr>
        <w:tblStyle w:val="TableGrid"/>
        <w:tblW w:w="0" w:type="auto"/>
        <w:tblLook w:val="04A0" w:firstRow="1" w:lastRow="0" w:firstColumn="1" w:lastColumn="0" w:noHBand="0" w:noVBand="1"/>
      </w:tblPr>
      <w:tblGrid>
        <w:gridCol w:w="9628"/>
      </w:tblGrid>
      <w:tr w:rsidR="0091378E" w14:paraId="4276E332" w14:textId="77777777" w:rsidTr="00A0474A">
        <w:tc>
          <w:tcPr>
            <w:tcW w:w="9628" w:type="dxa"/>
          </w:tcPr>
          <w:p w14:paraId="15F66390" w14:textId="416FBD53" w:rsidR="00935399" w:rsidRPr="00935399" w:rsidRDefault="00935399" w:rsidP="00A0474A">
            <w:pPr>
              <w:wordWrap/>
              <w:spacing w:line="384" w:lineRule="auto"/>
              <w:jc w:val="left"/>
              <w:textAlignment w:val="baseline"/>
              <w:rPr>
                <w:rFonts w:ascii="Book Antiqua" w:eastAsia="Gulim" w:hAnsi="Book Antiqua" w:cs="Gulim"/>
                <w:b/>
                <w:kern w:val="0"/>
                <w:sz w:val="22"/>
              </w:rPr>
            </w:pPr>
            <w:r>
              <w:rPr>
                <w:rFonts w:ascii="Book Antiqua" w:eastAsia="Gulim" w:hAnsi="Book Antiqua" w:cs="Gulim"/>
                <w:b/>
                <w:kern w:val="0"/>
                <w:sz w:val="22"/>
              </w:rPr>
              <w:t>Evaluation &amp; Grading (t</w:t>
            </w:r>
            <w:r w:rsidRPr="00935399">
              <w:rPr>
                <w:rFonts w:ascii="Book Antiqua" w:eastAsia="Gulim" w:hAnsi="Book Antiqua" w:cs="Gulim"/>
                <w:b/>
                <w:kern w:val="0"/>
                <w:sz w:val="22"/>
              </w:rPr>
              <w:t xml:space="preserve">otal </w:t>
            </w:r>
            <w:r>
              <w:rPr>
                <w:rFonts w:ascii="Book Antiqua" w:eastAsia="Gulim" w:hAnsi="Book Antiqua" w:cs="Gulim"/>
                <w:b/>
                <w:kern w:val="0"/>
                <w:sz w:val="22"/>
              </w:rPr>
              <w:t>=</w:t>
            </w:r>
            <w:r w:rsidRPr="00935399">
              <w:rPr>
                <w:rFonts w:ascii="Book Antiqua" w:eastAsia="Gulim" w:hAnsi="Book Antiqua" w:cs="Gulim"/>
                <w:b/>
                <w:kern w:val="0"/>
                <w:sz w:val="22"/>
              </w:rPr>
              <w:t xml:space="preserve"> 100</w:t>
            </w:r>
            <w:r>
              <w:rPr>
                <w:rFonts w:ascii="Book Antiqua" w:eastAsia="Gulim" w:hAnsi="Book Antiqua" w:cs="Gulim"/>
                <w:b/>
                <w:kern w:val="0"/>
                <w:sz w:val="22"/>
              </w:rPr>
              <w:t xml:space="preserve"> points</w:t>
            </w:r>
            <w:r w:rsidRPr="00935399">
              <w:rPr>
                <w:rFonts w:ascii="Book Antiqua" w:eastAsia="Gulim" w:hAnsi="Book Antiqua" w:cs="Gulim"/>
                <w:b/>
                <w:kern w:val="0"/>
                <w:sz w:val="22"/>
              </w:rPr>
              <w:t>)</w:t>
            </w:r>
            <w:r>
              <w:rPr>
                <w:rFonts w:ascii="Book Antiqua" w:eastAsia="Gulim" w:hAnsi="Book Antiqua" w:cs="Gulim"/>
                <w:b/>
                <w:kern w:val="0"/>
                <w:sz w:val="22"/>
              </w:rPr>
              <w:t>:</w:t>
            </w:r>
          </w:p>
          <w:p w14:paraId="4F7748AF" w14:textId="1A74ACFC" w:rsidR="00B66BA0" w:rsidRDefault="00B66BA0" w:rsidP="00B66BA0">
            <w:pPr>
              <w:wordWrap/>
              <w:spacing w:line="384" w:lineRule="auto"/>
              <w:jc w:val="left"/>
              <w:textAlignment w:val="baseline"/>
              <w:rPr>
                <w:rFonts w:ascii="Book Antiqua" w:eastAsia="Malgun Gothic" w:hAnsi="Book Antiqua" w:cs="Gulim"/>
                <w:kern w:val="0"/>
                <w:szCs w:val="20"/>
              </w:rPr>
            </w:pPr>
            <w:r>
              <w:rPr>
                <w:rFonts w:ascii="Book Antiqua" w:eastAsia="Malgun Gothic" w:hAnsi="Book Antiqua" w:cs="Gulim"/>
                <w:kern w:val="0"/>
                <w:szCs w:val="20"/>
              </w:rPr>
              <w:t>-</w:t>
            </w:r>
            <w:r w:rsidR="00935399" w:rsidRPr="00C421ED">
              <w:rPr>
                <w:rFonts w:ascii="Book Antiqua" w:eastAsia="Malgun Gothic" w:hAnsi="Book Antiqua" w:cs="Gulim"/>
                <w:i/>
                <w:kern w:val="0"/>
                <w:szCs w:val="20"/>
              </w:rPr>
              <w:t>Midterm Exam</w:t>
            </w:r>
            <w:r w:rsidR="00935399">
              <w:rPr>
                <w:rFonts w:ascii="Book Antiqua" w:eastAsia="Malgun Gothic" w:hAnsi="Book Antiqua" w:cs="Gulim"/>
                <w:kern w:val="0"/>
                <w:szCs w:val="20"/>
              </w:rPr>
              <w:t xml:space="preserve"> = 20 points</w:t>
            </w:r>
            <w:r>
              <w:rPr>
                <w:rFonts w:ascii="Book Antiqua" w:eastAsia="Malgun Gothic" w:hAnsi="Book Antiqua" w:cs="Gulim"/>
                <w:kern w:val="0"/>
                <w:szCs w:val="20"/>
              </w:rPr>
              <w:t xml:space="preserve"> </w:t>
            </w:r>
          </w:p>
          <w:p w14:paraId="39891B82" w14:textId="091CF9D8" w:rsidR="00935399" w:rsidRDefault="00B66BA0" w:rsidP="00A0474A">
            <w:pPr>
              <w:wordWrap/>
              <w:spacing w:line="384" w:lineRule="auto"/>
              <w:jc w:val="left"/>
              <w:textAlignment w:val="baseline"/>
              <w:rPr>
                <w:rFonts w:ascii="Book Antiqua" w:eastAsia="Malgun Gothic" w:hAnsi="Book Antiqua" w:cs="Gulim"/>
                <w:kern w:val="0"/>
                <w:szCs w:val="20"/>
              </w:rPr>
            </w:pPr>
            <w:r>
              <w:rPr>
                <w:rFonts w:ascii="Book Antiqua" w:eastAsia="Malgun Gothic" w:hAnsi="Book Antiqua" w:cs="Gulim"/>
                <w:kern w:val="0"/>
                <w:szCs w:val="20"/>
              </w:rPr>
              <w:t>-</w:t>
            </w:r>
            <w:r w:rsidR="00935399" w:rsidRPr="00C421ED">
              <w:rPr>
                <w:rFonts w:ascii="Book Antiqua" w:eastAsia="Malgun Gothic" w:hAnsi="Book Antiqua" w:cs="Gulim"/>
                <w:i/>
                <w:kern w:val="0"/>
                <w:szCs w:val="20"/>
              </w:rPr>
              <w:t>Final Exam</w:t>
            </w:r>
            <w:r w:rsidR="00935399">
              <w:rPr>
                <w:rFonts w:ascii="Book Antiqua" w:eastAsia="Malgun Gothic" w:hAnsi="Book Antiqua" w:cs="Gulim"/>
                <w:kern w:val="0"/>
                <w:szCs w:val="20"/>
              </w:rPr>
              <w:t xml:space="preserve"> = 25 points</w:t>
            </w:r>
            <w:r>
              <w:rPr>
                <w:rFonts w:ascii="Book Antiqua" w:eastAsia="Malgun Gothic" w:hAnsi="Book Antiqua" w:cs="Gulim"/>
                <w:kern w:val="0"/>
                <w:szCs w:val="20"/>
              </w:rPr>
              <w:t xml:space="preserve"> </w:t>
            </w:r>
          </w:p>
          <w:p w14:paraId="17E9DB86" w14:textId="37A99315" w:rsidR="00935399" w:rsidRDefault="00B66BA0" w:rsidP="00A0474A">
            <w:pPr>
              <w:wordWrap/>
              <w:spacing w:line="384" w:lineRule="auto"/>
              <w:jc w:val="left"/>
              <w:textAlignment w:val="baseline"/>
              <w:rPr>
                <w:rFonts w:ascii="Book Antiqua" w:eastAsia="Malgun Gothic" w:hAnsi="Book Antiqua" w:cs="Gulim"/>
                <w:kern w:val="0"/>
                <w:szCs w:val="20"/>
              </w:rPr>
            </w:pPr>
            <w:r>
              <w:rPr>
                <w:rFonts w:ascii="Book Antiqua" w:eastAsia="Malgun Gothic" w:hAnsi="Book Antiqua" w:cs="Gulim"/>
                <w:kern w:val="0"/>
                <w:szCs w:val="20"/>
              </w:rPr>
              <w:t>-</w:t>
            </w:r>
            <w:r w:rsidR="00935399" w:rsidRPr="00C421ED">
              <w:rPr>
                <w:rFonts w:ascii="Book Antiqua" w:eastAsia="Malgun Gothic" w:hAnsi="Book Antiqua" w:cs="Gulim"/>
                <w:i/>
                <w:kern w:val="0"/>
                <w:szCs w:val="20"/>
              </w:rPr>
              <w:t>Team Project</w:t>
            </w:r>
            <w:r w:rsidR="00935399">
              <w:rPr>
                <w:rFonts w:ascii="Book Antiqua" w:eastAsia="Malgun Gothic" w:hAnsi="Book Antiqua" w:cs="Gulim"/>
                <w:kern w:val="0"/>
                <w:szCs w:val="20"/>
              </w:rPr>
              <w:t xml:space="preserve"> = 25 points</w:t>
            </w:r>
            <w:r>
              <w:rPr>
                <w:rFonts w:ascii="Book Antiqua" w:eastAsia="Malgun Gothic" w:hAnsi="Book Antiqua" w:cs="Gulim"/>
                <w:kern w:val="0"/>
                <w:szCs w:val="20"/>
              </w:rPr>
              <w:t xml:space="preserve"> </w:t>
            </w:r>
          </w:p>
          <w:p w14:paraId="6E805F0D" w14:textId="1453476C" w:rsidR="00935399" w:rsidRDefault="00B66BA0" w:rsidP="00A0474A">
            <w:pPr>
              <w:wordWrap/>
              <w:spacing w:line="384" w:lineRule="auto"/>
              <w:jc w:val="left"/>
              <w:textAlignment w:val="baseline"/>
              <w:rPr>
                <w:rFonts w:ascii="Book Antiqua" w:eastAsia="Malgun Gothic" w:hAnsi="Book Antiqua" w:cs="Gulim"/>
                <w:kern w:val="0"/>
                <w:szCs w:val="20"/>
              </w:rPr>
            </w:pPr>
            <w:r>
              <w:rPr>
                <w:rFonts w:ascii="Book Antiqua" w:eastAsia="Malgun Gothic" w:hAnsi="Book Antiqua" w:cs="Gulim"/>
                <w:kern w:val="0"/>
                <w:szCs w:val="20"/>
              </w:rPr>
              <w:t>-</w:t>
            </w:r>
            <w:r w:rsidR="00935399" w:rsidRPr="00C421ED">
              <w:rPr>
                <w:rFonts w:ascii="Book Antiqua" w:eastAsia="Malgun Gothic" w:hAnsi="Book Antiqua" w:cs="Gulim"/>
                <w:i/>
                <w:kern w:val="0"/>
                <w:szCs w:val="20"/>
              </w:rPr>
              <w:t>Individual</w:t>
            </w:r>
            <w:r w:rsidRPr="00C421ED">
              <w:rPr>
                <w:rFonts w:ascii="Book Antiqua" w:eastAsia="Malgun Gothic" w:hAnsi="Book Antiqua" w:cs="Gulim"/>
                <w:i/>
                <w:kern w:val="0"/>
                <w:szCs w:val="20"/>
              </w:rPr>
              <w:t xml:space="preserve"> T</w:t>
            </w:r>
            <w:r w:rsidR="00935399" w:rsidRPr="00C421ED">
              <w:rPr>
                <w:rFonts w:ascii="Book Antiqua" w:eastAsia="Malgun Gothic" w:hAnsi="Book Antiqua" w:cs="Gulim"/>
                <w:i/>
                <w:kern w:val="0"/>
                <w:szCs w:val="20"/>
              </w:rPr>
              <w:t>asks</w:t>
            </w:r>
            <w:r w:rsidR="00935399">
              <w:rPr>
                <w:rFonts w:ascii="Book Antiqua" w:eastAsia="Malgun Gothic" w:hAnsi="Book Antiqua" w:cs="Gulim"/>
                <w:kern w:val="0"/>
                <w:szCs w:val="20"/>
              </w:rPr>
              <w:t xml:space="preserve"> = 12 points (6 </w:t>
            </w:r>
            <w:r w:rsidR="008914D7">
              <w:rPr>
                <w:rFonts w:ascii="Book Antiqua" w:eastAsia="Malgun Gothic" w:hAnsi="Book Antiqua" w:cs="Gulim"/>
                <w:kern w:val="0"/>
                <w:szCs w:val="20"/>
              </w:rPr>
              <w:t>reflections</w:t>
            </w:r>
            <w:r w:rsidR="00935399">
              <w:rPr>
                <w:rFonts w:ascii="Book Antiqua" w:eastAsia="Malgun Gothic" w:hAnsi="Book Antiqua" w:cs="Gulim"/>
                <w:kern w:val="0"/>
                <w:szCs w:val="20"/>
              </w:rPr>
              <w:t>, 4 quizzes, 1 carbon footprint, 1 water footprint</w:t>
            </w:r>
            <w:r>
              <w:rPr>
                <w:rFonts w:ascii="Book Antiqua" w:eastAsia="Malgun Gothic" w:hAnsi="Book Antiqua" w:cs="Gulim"/>
                <w:kern w:val="0"/>
                <w:szCs w:val="20"/>
              </w:rPr>
              <w:t>)</w:t>
            </w:r>
          </w:p>
          <w:p w14:paraId="2A996624" w14:textId="74691832" w:rsidR="00B66BA0" w:rsidRDefault="00B66BA0" w:rsidP="00A0474A">
            <w:pPr>
              <w:wordWrap/>
              <w:spacing w:line="384" w:lineRule="auto"/>
              <w:jc w:val="left"/>
              <w:textAlignment w:val="baseline"/>
              <w:rPr>
                <w:rFonts w:ascii="Book Antiqua" w:eastAsia="Malgun Gothic" w:hAnsi="Book Antiqua" w:cs="Gulim"/>
                <w:kern w:val="0"/>
                <w:szCs w:val="20"/>
              </w:rPr>
            </w:pPr>
            <w:r>
              <w:rPr>
                <w:rFonts w:ascii="Book Antiqua" w:eastAsia="Malgun Gothic" w:hAnsi="Book Antiqua" w:cs="Gulim"/>
                <w:kern w:val="0"/>
                <w:szCs w:val="20"/>
              </w:rPr>
              <w:t>-</w:t>
            </w:r>
            <w:r w:rsidRPr="00C421ED">
              <w:rPr>
                <w:rFonts w:ascii="Book Antiqua" w:eastAsia="Malgun Gothic" w:hAnsi="Book Antiqua" w:cs="Gulim"/>
                <w:i/>
                <w:kern w:val="0"/>
                <w:szCs w:val="20"/>
              </w:rPr>
              <w:t>Class P</w:t>
            </w:r>
            <w:r w:rsidR="00935399" w:rsidRPr="00C421ED">
              <w:rPr>
                <w:rFonts w:ascii="Book Antiqua" w:eastAsia="Malgun Gothic" w:hAnsi="Book Antiqua" w:cs="Gulim"/>
                <w:i/>
                <w:kern w:val="0"/>
                <w:szCs w:val="20"/>
              </w:rPr>
              <w:t xml:space="preserve">articipation </w:t>
            </w:r>
            <w:r w:rsidR="00935399" w:rsidRPr="00935399">
              <w:rPr>
                <w:rFonts w:ascii="Book Antiqua" w:eastAsia="Malgun Gothic" w:hAnsi="Book Antiqua" w:cs="Gulim"/>
                <w:kern w:val="0"/>
                <w:szCs w:val="20"/>
              </w:rPr>
              <w:t>= 1</w:t>
            </w:r>
            <w:r w:rsidR="00C421ED">
              <w:rPr>
                <w:rFonts w:ascii="Book Antiqua" w:eastAsia="Malgun Gothic" w:hAnsi="Book Antiqua" w:cs="Gulim"/>
                <w:kern w:val="0"/>
                <w:szCs w:val="20"/>
              </w:rPr>
              <w:t>2</w:t>
            </w:r>
            <w:r w:rsidR="00935399" w:rsidRPr="00935399">
              <w:rPr>
                <w:rFonts w:ascii="Book Antiqua" w:eastAsia="Malgun Gothic" w:hAnsi="Book Antiqua" w:cs="Gulim"/>
                <w:kern w:val="0"/>
                <w:szCs w:val="20"/>
              </w:rPr>
              <w:t xml:space="preserve"> points</w:t>
            </w:r>
            <w:r w:rsidR="00935399">
              <w:rPr>
                <w:rFonts w:ascii="Book Antiqua" w:eastAsia="Malgun Gothic" w:hAnsi="Book Antiqua" w:cs="Gulim"/>
                <w:kern w:val="0"/>
                <w:szCs w:val="20"/>
              </w:rPr>
              <w:t xml:space="preserve"> </w:t>
            </w:r>
            <w:r>
              <w:rPr>
                <w:rFonts w:ascii="Book Antiqua" w:eastAsia="Malgun Gothic" w:hAnsi="Book Antiqua" w:cs="Gulim"/>
                <w:kern w:val="0"/>
                <w:szCs w:val="20"/>
              </w:rPr>
              <w:t xml:space="preserve">(based on </w:t>
            </w:r>
            <w:r w:rsidR="0063765B">
              <w:rPr>
                <w:rFonts w:ascii="Book Antiqua" w:eastAsia="Malgun Gothic" w:hAnsi="Book Antiqua" w:cs="Gulim"/>
                <w:kern w:val="0"/>
                <w:szCs w:val="20"/>
              </w:rPr>
              <w:t>contributions to</w:t>
            </w:r>
            <w:r>
              <w:rPr>
                <w:rFonts w:ascii="Book Antiqua" w:eastAsia="Malgun Gothic" w:hAnsi="Book Antiqua" w:cs="Gulim"/>
                <w:kern w:val="0"/>
                <w:szCs w:val="20"/>
              </w:rPr>
              <w:t xml:space="preserve"> discussions, leadership abilities, ability to work on a team, etc.)</w:t>
            </w:r>
          </w:p>
          <w:p w14:paraId="2E7FD317" w14:textId="77777777" w:rsidR="0091378E" w:rsidRDefault="00B66BA0" w:rsidP="002F55DB">
            <w:pPr>
              <w:wordWrap/>
              <w:spacing w:line="384" w:lineRule="auto"/>
              <w:jc w:val="left"/>
              <w:textAlignment w:val="baseline"/>
              <w:rPr>
                <w:rFonts w:ascii="Book Antiqua" w:eastAsia="Malgun Gothic" w:hAnsi="Book Antiqua" w:cs="Gulim"/>
                <w:kern w:val="0"/>
                <w:szCs w:val="20"/>
              </w:rPr>
            </w:pPr>
            <w:r>
              <w:rPr>
                <w:rFonts w:ascii="Book Antiqua" w:eastAsia="Malgun Gothic" w:hAnsi="Book Antiqua" w:cs="Gulim"/>
                <w:kern w:val="0"/>
                <w:szCs w:val="20"/>
              </w:rPr>
              <w:t>-</w:t>
            </w:r>
            <w:r w:rsidRPr="00C421ED">
              <w:rPr>
                <w:rFonts w:ascii="Book Antiqua" w:eastAsia="Malgun Gothic" w:hAnsi="Book Antiqua" w:cs="Gulim"/>
                <w:i/>
                <w:kern w:val="0"/>
                <w:szCs w:val="20"/>
              </w:rPr>
              <w:t>Attendance</w:t>
            </w:r>
            <w:r>
              <w:rPr>
                <w:rFonts w:ascii="Book Antiqua" w:eastAsia="Malgun Gothic" w:hAnsi="Book Antiqua" w:cs="Gulim"/>
                <w:kern w:val="0"/>
                <w:szCs w:val="20"/>
              </w:rPr>
              <w:t xml:space="preserve"> = </w:t>
            </w:r>
            <w:r w:rsidR="00C421ED">
              <w:rPr>
                <w:rFonts w:ascii="Book Antiqua" w:eastAsia="Malgun Gothic" w:hAnsi="Book Antiqua" w:cs="Gulim"/>
                <w:kern w:val="0"/>
                <w:szCs w:val="20"/>
              </w:rPr>
              <w:t>6</w:t>
            </w:r>
            <w:r>
              <w:rPr>
                <w:rFonts w:ascii="Book Antiqua" w:eastAsia="Malgun Gothic" w:hAnsi="Book Antiqua" w:cs="Gulim"/>
                <w:kern w:val="0"/>
                <w:szCs w:val="20"/>
              </w:rPr>
              <w:t xml:space="preserve"> points </w:t>
            </w:r>
            <w:r w:rsidR="00935399">
              <w:rPr>
                <w:rFonts w:ascii="Book Antiqua" w:eastAsia="Malgun Gothic" w:hAnsi="Book Antiqua" w:cs="Gulim"/>
                <w:kern w:val="0"/>
                <w:szCs w:val="20"/>
              </w:rPr>
              <w:t>(</w:t>
            </w:r>
            <w:proofErr w:type="gramStart"/>
            <w:r w:rsidR="00935399">
              <w:rPr>
                <w:rFonts w:ascii="Book Antiqua" w:eastAsia="Malgun Gothic" w:hAnsi="Book Antiqua" w:cs="Gulim"/>
                <w:kern w:val="0"/>
                <w:szCs w:val="20"/>
              </w:rPr>
              <w:t>2 p</w:t>
            </w:r>
            <w:r w:rsidR="00935399" w:rsidRPr="00935399">
              <w:rPr>
                <w:rFonts w:ascii="Book Antiqua" w:eastAsia="Malgun Gothic" w:hAnsi="Book Antiqua" w:cs="Gulim"/>
                <w:kern w:val="0"/>
                <w:szCs w:val="20"/>
              </w:rPr>
              <w:t>oint</w:t>
            </w:r>
            <w:proofErr w:type="gramEnd"/>
            <w:r w:rsidR="00935399" w:rsidRPr="00935399">
              <w:rPr>
                <w:rFonts w:ascii="Book Antiqua" w:eastAsia="Malgun Gothic" w:hAnsi="Book Antiqua" w:cs="Gulim"/>
                <w:kern w:val="0"/>
                <w:szCs w:val="20"/>
              </w:rPr>
              <w:t xml:space="preserve"> </w:t>
            </w:r>
            <w:r w:rsidR="00935399">
              <w:rPr>
                <w:rFonts w:ascii="Book Antiqua" w:eastAsia="Malgun Gothic" w:hAnsi="Book Antiqua" w:cs="Gulim"/>
                <w:kern w:val="0"/>
                <w:szCs w:val="20"/>
              </w:rPr>
              <w:t>d</w:t>
            </w:r>
            <w:r w:rsidR="00935399" w:rsidRPr="00935399">
              <w:rPr>
                <w:rFonts w:ascii="Book Antiqua" w:eastAsia="Malgun Gothic" w:hAnsi="Book Antiqua" w:cs="Gulim"/>
                <w:kern w:val="0"/>
                <w:szCs w:val="20"/>
              </w:rPr>
              <w:t>educt</w:t>
            </w:r>
            <w:r w:rsidR="0063765B">
              <w:rPr>
                <w:rFonts w:ascii="Book Antiqua" w:eastAsia="Malgun Gothic" w:hAnsi="Book Antiqua" w:cs="Gulim"/>
                <w:kern w:val="0"/>
                <w:szCs w:val="20"/>
              </w:rPr>
              <w:t xml:space="preserve">ion per </w:t>
            </w:r>
            <w:r w:rsidR="00935399">
              <w:rPr>
                <w:rFonts w:ascii="Book Antiqua" w:eastAsia="Malgun Gothic" w:hAnsi="Book Antiqua" w:cs="Gulim"/>
                <w:kern w:val="0"/>
                <w:szCs w:val="20"/>
              </w:rPr>
              <w:t>a</w:t>
            </w:r>
            <w:r w:rsidR="00935399" w:rsidRPr="00935399">
              <w:rPr>
                <w:rFonts w:ascii="Book Antiqua" w:eastAsia="Malgun Gothic" w:hAnsi="Book Antiqua" w:cs="Gulim"/>
                <w:kern w:val="0"/>
                <w:szCs w:val="20"/>
              </w:rPr>
              <w:t>bsence</w:t>
            </w:r>
            <w:r w:rsidR="0063765B">
              <w:rPr>
                <w:rFonts w:ascii="Book Antiqua" w:eastAsia="Malgun Gothic" w:hAnsi="Book Antiqua" w:cs="Gulim"/>
                <w:kern w:val="0"/>
                <w:szCs w:val="20"/>
              </w:rPr>
              <w:t xml:space="preserve"> and </w:t>
            </w:r>
            <w:r w:rsidR="00935399" w:rsidRPr="00935399">
              <w:rPr>
                <w:rFonts w:ascii="Book Antiqua" w:eastAsia="Malgun Gothic" w:hAnsi="Book Antiqua" w:cs="Gulim"/>
                <w:kern w:val="0"/>
                <w:szCs w:val="20"/>
              </w:rPr>
              <w:t xml:space="preserve">0.5 </w:t>
            </w:r>
            <w:r w:rsidR="00935399">
              <w:rPr>
                <w:rFonts w:ascii="Book Antiqua" w:eastAsia="Malgun Gothic" w:hAnsi="Book Antiqua" w:cs="Gulim"/>
                <w:kern w:val="0"/>
                <w:szCs w:val="20"/>
              </w:rPr>
              <w:t>p</w:t>
            </w:r>
            <w:r w:rsidR="00935399" w:rsidRPr="00935399">
              <w:rPr>
                <w:rFonts w:ascii="Book Antiqua" w:eastAsia="Malgun Gothic" w:hAnsi="Book Antiqua" w:cs="Gulim"/>
                <w:kern w:val="0"/>
                <w:szCs w:val="20"/>
              </w:rPr>
              <w:t xml:space="preserve">oint </w:t>
            </w:r>
            <w:r w:rsidR="00935399">
              <w:rPr>
                <w:rFonts w:ascii="Book Antiqua" w:eastAsia="Malgun Gothic" w:hAnsi="Book Antiqua" w:cs="Gulim"/>
                <w:kern w:val="0"/>
                <w:szCs w:val="20"/>
              </w:rPr>
              <w:t>d</w:t>
            </w:r>
            <w:r w:rsidR="00935399" w:rsidRPr="00935399">
              <w:rPr>
                <w:rFonts w:ascii="Book Antiqua" w:eastAsia="Malgun Gothic" w:hAnsi="Book Antiqua" w:cs="Gulim"/>
                <w:kern w:val="0"/>
                <w:szCs w:val="20"/>
              </w:rPr>
              <w:t>eduction</w:t>
            </w:r>
            <w:r w:rsidR="0063765B">
              <w:rPr>
                <w:rFonts w:ascii="Book Antiqua" w:eastAsia="Malgun Gothic" w:hAnsi="Book Antiqua" w:cs="Gulim"/>
                <w:kern w:val="0"/>
                <w:szCs w:val="20"/>
              </w:rPr>
              <w:t xml:space="preserve"> per </w:t>
            </w:r>
            <w:r w:rsidR="00935399">
              <w:rPr>
                <w:rFonts w:ascii="Book Antiqua" w:eastAsia="Malgun Gothic" w:hAnsi="Book Antiqua" w:cs="Gulim"/>
                <w:kern w:val="0"/>
                <w:szCs w:val="20"/>
              </w:rPr>
              <w:t>l</w:t>
            </w:r>
            <w:r w:rsidR="00935399" w:rsidRPr="00935399">
              <w:rPr>
                <w:rFonts w:ascii="Book Antiqua" w:eastAsia="Malgun Gothic" w:hAnsi="Book Antiqua" w:cs="Gulim"/>
                <w:kern w:val="0"/>
                <w:szCs w:val="20"/>
              </w:rPr>
              <w:t>ateness</w:t>
            </w:r>
            <w:r w:rsidR="0063765B">
              <w:rPr>
                <w:rFonts w:ascii="Book Antiqua" w:eastAsia="Malgun Gothic" w:hAnsi="Book Antiqua" w:cs="Gulim"/>
                <w:kern w:val="0"/>
                <w:szCs w:val="20"/>
              </w:rPr>
              <w:t>;</w:t>
            </w:r>
            <w:r w:rsidR="00935399">
              <w:rPr>
                <w:rFonts w:ascii="Book Antiqua" w:eastAsia="Malgun Gothic" w:hAnsi="Book Antiqua" w:cs="Gulim"/>
                <w:kern w:val="0"/>
                <w:szCs w:val="20"/>
              </w:rPr>
              <w:t xml:space="preserve"> &gt;</w:t>
            </w:r>
            <w:r w:rsidR="00935399" w:rsidRPr="00935399">
              <w:rPr>
                <w:rFonts w:ascii="Book Antiqua" w:eastAsia="Malgun Gothic" w:hAnsi="Book Antiqua" w:cs="Gulim"/>
                <w:kern w:val="0"/>
                <w:szCs w:val="20"/>
              </w:rPr>
              <w:t>4 unexcused absences may result in a</w:t>
            </w:r>
            <w:r w:rsidR="00935399">
              <w:rPr>
                <w:rFonts w:ascii="Book Antiqua" w:eastAsia="Malgun Gothic" w:hAnsi="Book Antiqua" w:cs="Gulim"/>
                <w:kern w:val="0"/>
                <w:szCs w:val="20"/>
              </w:rPr>
              <w:t>utomatic failure of the course</w:t>
            </w:r>
            <w:r w:rsidR="00935399" w:rsidRPr="00935399">
              <w:rPr>
                <w:rFonts w:ascii="Book Antiqua" w:eastAsia="Malgun Gothic" w:hAnsi="Book Antiqua" w:cs="Gulim"/>
                <w:kern w:val="0"/>
                <w:szCs w:val="20"/>
              </w:rPr>
              <w:t>)</w:t>
            </w:r>
          </w:p>
          <w:p w14:paraId="4F78DB3A" w14:textId="77777777" w:rsidR="004E27E6" w:rsidRDefault="004E27E6" w:rsidP="002F55DB">
            <w:pPr>
              <w:wordWrap/>
              <w:spacing w:line="384" w:lineRule="auto"/>
              <w:jc w:val="left"/>
              <w:textAlignment w:val="baseline"/>
              <w:rPr>
                <w:rFonts w:ascii="Book Antiqua" w:eastAsia="Malgun Gothic" w:hAnsi="Book Antiqua" w:cs="Gulim"/>
                <w:kern w:val="0"/>
                <w:szCs w:val="20"/>
              </w:rPr>
            </w:pPr>
          </w:p>
          <w:p w14:paraId="0E404F11" w14:textId="5425F6C6" w:rsidR="004E27E6" w:rsidRPr="004E27E6" w:rsidRDefault="004E27E6" w:rsidP="002F55DB">
            <w:pPr>
              <w:wordWrap/>
              <w:spacing w:line="384" w:lineRule="auto"/>
              <w:jc w:val="left"/>
              <w:textAlignment w:val="baseline"/>
              <w:rPr>
                <w:rFonts w:ascii="Book Antiqua" w:eastAsia="Malgun Gothic" w:hAnsi="Book Antiqua" w:cs="Gulim"/>
                <w:b/>
                <w:kern w:val="0"/>
                <w:szCs w:val="20"/>
              </w:rPr>
            </w:pPr>
            <w:r w:rsidRPr="004E27E6">
              <w:rPr>
                <w:rFonts w:ascii="Book Antiqua" w:eastAsia="Malgun Gothic" w:hAnsi="Book Antiqua" w:cs="Gulim"/>
                <w:b/>
                <w:kern w:val="0"/>
                <w:szCs w:val="20"/>
              </w:rPr>
              <w:t>Grading Scale:</w:t>
            </w:r>
          </w:p>
          <w:p w14:paraId="506A1512" w14:textId="3FD8402A" w:rsidR="004E27E6" w:rsidRPr="00F05069" w:rsidRDefault="004E27E6" w:rsidP="004E27E6">
            <w:pPr>
              <w:spacing w:after="60"/>
              <w:rPr>
                <w:rFonts w:ascii="Garamond" w:hAnsi="Garamond" w:cs="Times New Roman"/>
                <w:szCs w:val="24"/>
              </w:rPr>
            </w:pPr>
            <w:r>
              <w:rPr>
                <w:rFonts w:ascii="Garamond" w:hAnsi="Garamond" w:cs="Times New Roman"/>
                <w:szCs w:val="24"/>
              </w:rPr>
              <w:t>A = 93-100    C = 73-76</w:t>
            </w:r>
          </w:p>
          <w:p w14:paraId="10B72690" w14:textId="662268B1" w:rsidR="004E27E6" w:rsidRPr="00F05069" w:rsidRDefault="004E27E6" w:rsidP="004E27E6">
            <w:pPr>
              <w:spacing w:after="60"/>
              <w:rPr>
                <w:rFonts w:ascii="Garamond" w:hAnsi="Garamond" w:cs="Times New Roman"/>
                <w:szCs w:val="24"/>
              </w:rPr>
            </w:pPr>
            <w:r>
              <w:rPr>
                <w:rFonts w:ascii="Garamond" w:hAnsi="Garamond" w:cs="Times New Roman"/>
                <w:szCs w:val="24"/>
              </w:rPr>
              <w:t>A- = 90-92    C- = 70-72</w:t>
            </w:r>
          </w:p>
          <w:p w14:paraId="5D4F1FAD" w14:textId="36D69833" w:rsidR="004E27E6" w:rsidRPr="00F05069" w:rsidRDefault="004E27E6" w:rsidP="004E27E6">
            <w:pPr>
              <w:spacing w:after="60"/>
              <w:rPr>
                <w:rFonts w:ascii="Garamond" w:hAnsi="Garamond" w:cs="Times New Roman"/>
                <w:szCs w:val="24"/>
              </w:rPr>
            </w:pPr>
            <w:r>
              <w:rPr>
                <w:rFonts w:ascii="Garamond" w:hAnsi="Garamond" w:cs="Times New Roman"/>
                <w:szCs w:val="24"/>
              </w:rPr>
              <w:t>B+ = 87-89    D+ = 67-69</w:t>
            </w:r>
          </w:p>
          <w:p w14:paraId="3F7F26FC" w14:textId="51BEC6D2" w:rsidR="004E27E6" w:rsidRPr="00F05069" w:rsidRDefault="004E27E6" w:rsidP="004E27E6">
            <w:pPr>
              <w:spacing w:after="60"/>
              <w:rPr>
                <w:rFonts w:ascii="Garamond" w:hAnsi="Garamond" w:cs="Times New Roman"/>
                <w:szCs w:val="24"/>
              </w:rPr>
            </w:pPr>
            <w:r>
              <w:rPr>
                <w:rFonts w:ascii="Garamond" w:hAnsi="Garamond" w:cs="Times New Roman"/>
                <w:szCs w:val="24"/>
              </w:rPr>
              <w:t>B = 83-86</w:t>
            </w:r>
            <w:r>
              <w:rPr>
                <w:rFonts w:ascii="Garamond" w:hAnsi="Garamond" w:cs="Times New Roman"/>
                <w:szCs w:val="24"/>
              </w:rPr>
              <w:tab/>
              <w:t xml:space="preserve">     D = 63-66</w:t>
            </w:r>
          </w:p>
          <w:p w14:paraId="0C07640C" w14:textId="20A6B766" w:rsidR="004E27E6" w:rsidRDefault="004E27E6" w:rsidP="004E27E6">
            <w:pPr>
              <w:tabs>
                <w:tab w:val="left" w:pos="720"/>
                <w:tab w:val="left" w:pos="1440"/>
                <w:tab w:val="left" w:pos="2160"/>
                <w:tab w:val="left" w:pos="2880"/>
                <w:tab w:val="left" w:pos="3600"/>
                <w:tab w:val="left" w:pos="5952"/>
              </w:tabs>
              <w:rPr>
                <w:rFonts w:ascii="Garamond" w:hAnsi="Garamond" w:cs="Times New Roman"/>
                <w:szCs w:val="24"/>
              </w:rPr>
            </w:pPr>
            <w:r>
              <w:rPr>
                <w:rFonts w:ascii="Garamond" w:hAnsi="Garamond" w:cs="Times New Roman"/>
                <w:szCs w:val="24"/>
              </w:rPr>
              <w:t>B- = 80-82     D- = 60-62</w:t>
            </w:r>
          </w:p>
          <w:p w14:paraId="17055412" w14:textId="6199B5B1" w:rsidR="004E27E6" w:rsidRPr="004E27E6" w:rsidRDefault="004E27E6" w:rsidP="004E27E6">
            <w:pPr>
              <w:tabs>
                <w:tab w:val="left" w:pos="720"/>
                <w:tab w:val="left" w:pos="1440"/>
                <w:tab w:val="left" w:pos="2160"/>
                <w:tab w:val="left" w:pos="2880"/>
                <w:tab w:val="left" w:pos="3600"/>
                <w:tab w:val="left" w:pos="5952"/>
              </w:tabs>
              <w:rPr>
                <w:rFonts w:ascii="Garamond" w:hAnsi="Garamond" w:cs="Times New Roman"/>
                <w:szCs w:val="24"/>
              </w:rPr>
            </w:pPr>
            <w:r>
              <w:rPr>
                <w:rFonts w:ascii="Garamond" w:hAnsi="Garamond" w:cs="Times New Roman"/>
                <w:szCs w:val="24"/>
              </w:rPr>
              <w:t>C+ = 77-89    F = 59 and below</w:t>
            </w:r>
          </w:p>
        </w:tc>
      </w:tr>
    </w:tbl>
    <w:p w14:paraId="29068C12" w14:textId="77777777" w:rsidR="0091378E" w:rsidRPr="0091378E" w:rsidRDefault="0091378E" w:rsidP="0006116F">
      <w:pPr>
        <w:pStyle w:val="a"/>
        <w:rPr>
          <w:rFonts w:ascii="Times New Roman" w:hAnsi="Times New Roman" w:cs="Times New Roman"/>
        </w:rPr>
      </w:pPr>
      <w:bookmarkStart w:id="0" w:name="_GoBack"/>
      <w:bookmarkEnd w:id="0"/>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40A30" w14:textId="77777777" w:rsidR="00DD31AA" w:rsidRDefault="00DD31AA" w:rsidP="00CA6825">
      <w:pPr>
        <w:spacing w:after="0" w:line="240" w:lineRule="auto"/>
      </w:pPr>
      <w:r>
        <w:separator/>
      </w:r>
    </w:p>
  </w:endnote>
  <w:endnote w:type="continuationSeparator" w:id="0">
    <w:p w14:paraId="6C97019E" w14:textId="77777777" w:rsidR="00DD31AA" w:rsidRDefault="00DD31AA"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한컴바탕">
    <w:charset w:val="81"/>
    <w:family w:val="roman"/>
    <w:pitch w:val="variable"/>
    <w:sig w:usb0="F7FFAFFF" w:usb1="FBDFFFFF" w:usb2="00FFFFFF" w:usb3="00000000" w:csb0="803F01FF" w:csb1="00000000"/>
  </w:font>
  <w:font w:name="한양신명조">
    <w:altName w:val="Malgun Gothic"/>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otumChe">
    <w:altName w:val="New Gulim"/>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966D" w14:textId="77777777" w:rsidR="00DD31AA" w:rsidRDefault="00DD31AA" w:rsidP="00CA6825">
      <w:pPr>
        <w:spacing w:after="0" w:line="240" w:lineRule="auto"/>
      </w:pPr>
      <w:r>
        <w:separator/>
      </w:r>
    </w:p>
  </w:footnote>
  <w:footnote w:type="continuationSeparator" w:id="0">
    <w:p w14:paraId="4492516C" w14:textId="77777777" w:rsidR="00DD31AA" w:rsidRDefault="00DD31AA"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6EDF"/>
    <w:multiLevelType w:val="hybridMultilevel"/>
    <w:tmpl w:val="072C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2" w15:restartNumberingAfterBreak="0">
    <w:nsid w:val="53151E0A"/>
    <w:multiLevelType w:val="hybridMultilevel"/>
    <w:tmpl w:val="4B08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E3CAD"/>
    <w:multiLevelType w:val="hybridMultilevel"/>
    <w:tmpl w:val="198C9988"/>
    <w:lvl w:ilvl="0" w:tplc="6EEA769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20F7D"/>
    <w:rsid w:val="0006116F"/>
    <w:rsid w:val="0007049A"/>
    <w:rsid w:val="00075ED1"/>
    <w:rsid w:val="0007631B"/>
    <w:rsid w:val="000953E7"/>
    <w:rsid w:val="000B6D11"/>
    <w:rsid w:val="000C0C66"/>
    <w:rsid w:val="000D4EAE"/>
    <w:rsid w:val="00103250"/>
    <w:rsid w:val="00105C88"/>
    <w:rsid w:val="001230D2"/>
    <w:rsid w:val="00153BA6"/>
    <w:rsid w:val="002044CC"/>
    <w:rsid w:val="00224F2E"/>
    <w:rsid w:val="0024766D"/>
    <w:rsid w:val="002920D1"/>
    <w:rsid w:val="002A581B"/>
    <w:rsid w:val="002D0E0B"/>
    <w:rsid w:val="002F55DB"/>
    <w:rsid w:val="00301815"/>
    <w:rsid w:val="00317FA0"/>
    <w:rsid w:val="00322B18"/>
    <w:rsid w:val="0034571E"/>
    <w:rsid w:val="0035130F"/>
    <w:rsid w:val="003655BF"/>
    <w:rsid w:val="00380058"/>
    <w:rsid w:val="00385FEF"/>
    <w:rsid w:val="00390C2E"/>
    <w:rsid w:val="003C6ADA"/>
    <w:rsid w:val="003D4630"/>
    <w:rsid w:val="003E0FAF"/>
    <w:rsid w:val="00414361"/>
    <w:rsid w:val="00473C33"/>
    <w:rsid w:val="00476F17"/>
    <w:rsid w:val="00485EE0"/>
    <w:rsid w:val="004A36E6"/>
    <w:rsid w:val="004C3A55"/>
    <w:rsid w:val="004E21D9"/>
    <w:rsid w:val="004E27E6"/>
    <w:rsid w:val="004F4976"/>
    <w:rsid w:val="0050621A"/>
    <w:rsid w:val="00592465"/>
    <w:rsid w:val="005B578D"/>
    <w:rsid w:val="005E05AA"/>
    <w:rsid w:val="005E1B58"/>
    <w:rsid w:val="00604A13"/>
    <w:rsid w:val="0062006B"/>
    <w:rsid w:val="0063765B"/>
    <w:rsid w:val="00645DD9"/>
    <w:rsid w:val="00647120"/>
    <w:rsid w:val="0065506C"/>
    <w:rsid w:val="0065702A"/>
    <w:rsid w:val="0067355C"/>
    <w:rsid w:val="0068160D"/>
    <w:rsid w:val="006C61E8"/>
    <w:rsid w:val="006E1067"/>
    <w:rsid w:val="006E2EE9"/>
    <w:rsid w:val="00713158"/>
    <w:rsid w:val="00715407"/>
    <w:rsid w:val="0074314D"/>
    <w:rsid w:val="007453C8"/>
    <w:rsid w:val="00770A1C"/>
    <w:rsid w:val="007C447B"/>
    <w:rsid w:val="00801487"/>
    <w:rsid w:val="00860EBC"/>
    <w:rsid w:val="008914D7"/>
    <w:rsid w:val="0089215C"/>
    <w:rsid w:val="00895865"/>
    <w:rsid w:val="009100B4"/>
    <w:rsid w:val="0091378E"/>
    <w:rsid w:val="0092188E"/>
    <w:rsid w:val="00935399"/>
    <w:rsid w:val="00957F71"/>
    <w:rsid w:val="0097659C"/>
    <w:rsid w:val="009B2A40"/>
    <w:rsid w:val="00A45F56"/>
    <w:rsid w:val="00A5367D"/>
    <w:rsid w:val="00A5527A"/>
    <w:rsid w:val="00A627CB"/>
    <w:rsid w:val="00A81093"/>
    <w:rsid w:val="00AB4B46"/>
    <w:rsid w:val="00AD1748"/>
    <w:rsid w:val="00AD68C3"/>
    <w:rsid w:val="00B03D2E"/>
    <w:rsid w:val="00B30C5E"/>
    <w:rsid w:val="00B377CF"/>
    <w:rsid w:val="00B66BA0"/>
    <w:rsid w:val="00BD5C51"/>
    <w:rsid w:val="00BE1DC2"/>
    <w:rsid w:val="00BF377A"/>
    <w:rsid w:val="00C001BE"/>
    <w:rsid w:val="00C02D55"/>
    <w:rsid w:val="00C1419D"/>
    <w:rsid w:val="00C31B38"/>
    <w:rsid w:val="00C421ED"/>
    <w:rsid w:val="00C47058"/>
    <w:rsid w:val="00C53707"/>
    <w:rsid w:val="00C95353"/>
    <w:rsid w:val="00CA6825"/>
    <w:rsid w:val="00CA7558"/>
    <w:rsid w:val="00CC0D8E"/>
    <w:rsid w:val="00CF129C"/>
    <w:rsid w:val="00D04A51"/>
    <w:rsid w:val="00D07D99"/>
    <w:rsid w:val="00D36C2D"/>
    <w:rsid w:val="00D435B4"/>
    <w:rsid w:val="00D55ACF"/>
    <w:rsid w:val="00D81A3C"/>
    <w:rsid w:val="00D91F96"/>
    <w:rsid w:val="00DD24A0"/>
    <w:rsid w:val="00DD31AA"/>
    <w:rsid w:val="00DE13FE"/>
    <w:rsid w:val="00DE7BC2"/>
    <w:rsid w:val="00E33F78"/>
    <w:rsid w:val="00E45966"/>
    <w:rsid w:val="00E739E7"/>
    <w:rsid w:val="00EA7297"/>
    <w:rsid w:val="00ED5E7F"/>
    <w:rsid w:val="00EE3FFE"/>
    <w:rsid w:val="00EE5711"/>
    <w:rsid w:val="00F077CE"/>
    <w:rsid w:val="00FB5D4B"/>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BodyText">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0">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1">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2">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3">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4">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5">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6">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DefaultParagraphFont"/>
    <w:rsid w:val="00CC0D8E"/>
    <w:rPr>
      <w:rFonts w:ascii="Gulim" w:hAnsi="Gulim" w:hint="default"/>
      <w:color w:val="000000"/>
      <w:sz w:val="20"/>
      <w:szCs w:val="20"/>
    </w:rPr>
  </w:style>
  <w:style w:type="character" w:customStyle="1" w:styleId="uworddic">
    <w:name w:val="u_word_dic"/>
    <w:basedOn w:val="DefaultParagraphFont"/>
    <w:rsid w:val="00CC0D8E"/>
  </w:style>
  <w:style w:type="character" w:customStyle="1" w:styleId="transtxt">
    <w:name w:val="trans_txt"/>
    <w:basedOn w:val="DefaultParagraphFont"/>
    <w:rsid w:val="000D4EAE"/>
  </w:style>
  <w:style w:type="table" w:styleId="TableGrid">
    <w:name w:val="Table Grid"/>
    <w:basedOn w:val="TableNormal"/>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Normal"/>
    <w:rsid w:val="0006116F"/>
    <w:pPr>
      <w:spacing w:after="0" w:line="256" w:lineRule="auto"/>
      <w:textAlignment w:val="baseline"/>
    </w:pPr>
    <w:rPr>
      <w:rFonts w:ascii="Gulim" w:eastAsia="Gulim" w:hAnsi="Gulim" w:cs="Gulim"/>
      <w:color w:val="000000"/>
      <w:kern w:val="0"/>
      <w:szCs w:val="20"/>
    </w:rPr>
  </w:style>
  <w:style w:type="paragraph" w:styleId="Header">
    <w:name w:val="header"/>
    <w:basedOn w:val="Normal"/>
    <w:link w:val="HeaderChar"/>
    <w:uiPriority w:val="99"/>
    <w:unhideWhenUsed/>
    <w:rsid w:val="00CA6825"/>
    <w:pPr>
      <w:tabs>
        <w:tab w:val="center" w:pos="4513"/>
        <w:tab w:val="right" w:pos="9026"/>
      </w:tabs>
      <w:snapToGrid w:val="0"/>
    </w:pPr>
  </w:style>
  <w:style w:type="character" w:customStyle="1" w:styleId="HeaderChar">
    <w:name w:val="Header Char"/>
    <w:basedOn w:val="DefaultParagraphFont"/>
    <w:link w:val="Header"/>
    <w:uiPriority w:val="99"/>
    <w:rsid w:val="00CA6825"/>
  </w:style>
  <w:style w:type="paragraph" w:styleId="Footer">
    <w:name w:val="footer"/>
    <w:basedOn w:val="Normal"/>
    <w:link w:val="FooterChar"/>
    <w:uiPriority w:val="99"/>
    <w:unhideWhenUsed/>
    <w:rsid w:val="00CA6825"/>
    <w:pPr>
      <w:tabs>
        <w:tab w:val="center" w:pos="4513"/>
        <w:tab w:val="right" w:pos="9026"/>
      </w:tabs>
      <w:snapToGrid w:val="0"/>
    </w:pPr>
  </w:style>
  <w:style w:type="character" w:customStyle="1" w:styleId="FooterChar">
    <w:name w:val="Footer Char"/>
    <w:basedOn w:val="DefaultParagraphFont"/>
    <w:link w:val="Footer"/>
    <w:uiPriority w:val="99"/>
    <w:rsid w:val="00CA6825"/>
  </w:style>
  <w:style w:type="paragraph" w:styleId="ListParagraph">
    <w:name w:val="List Paragraph"/>
    <w:basedOn w:val="Normal"/>
    <w:uiPriority w:val="34"/>
    <w:qFormat/>
    <w:rsid w:val="00075ED1"/>
    <w:pPr>
      <w:ind w:leftChars="400" w:left="800"/>
    </w:pPr>
  </w:style>
  <w:style w:type="paragraph" w:styleId="BalloonText">
    <w:name w:val="Balloon Text"/>
    <w:basedOn w:val="Normal"/>
    <w:link w:val="BalloonTextChar"/>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627CB"/>
    <w:rPr>
      <w:rFonts w:asciiTheme="majorHAnsi" w:eastAsiaTheme="majorEastAsia" w:hAnsiTheme="majorHAnsi" w:cstheme="majorBidi"/>
      <w:sz w:val="18"/>
      <w:szCs w:val="18"/>
    </w:rPr>
  </w:style>
  <w:style w:type="paragraph" w:customStyle="1" w:styleId="font8">
    <w:name w:val="font_8"/>
    <w:basedOn w:val="Normal"/>
    <w:rsid w:val="00301815"/>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CommentReference">
    <w:name w:val="annotation reference"/>
    <w:basedOn w:val="DefaultParagraphFont"/>
    <w:uiPriority w:val="99"/>
    <w:semiHidden/>
    <w:unhideWhenUsed/>
    <w:rsid w:val="000953E7"/>
    <w:rPr>
      <w:sz w:val="16"/>
      <w:szCs w:val="16"/>
    </w:rPr>
  </w:style>
  <w:style w:type="paragraph" w:styleId="CommentText">
    <w:name w:val="annotation text"/>
    <w:basedOn w:val="Normal"/>
    <w:link w:val="CommentTextChar"/>
    <w:uiPriority w:val="99"/>
    <w:semiHidden/>
    <w:unhideWhenUsed/>
    <w:rsid w:val="000953E7"/>
    <w:pPr>
      <w:spacing w:line="240" w:lineRule="auto"/>
    </w:pPr>
    <w:rPr>
      <w:szCs w:val="20"/>
    </w:rPr>
  </w:style>
  <w:style w:type="character" w:customStyle="1" w:styleId="CommentTextChar">
    <w:name w:val="Comment Text Char"/>
    <w:basedOn w:val="DefaultParagraphFont"/>
    <w:link w:val="CommentText"/>
    <w:uiPriority w:val="99"/>
    <w:semiHidden/>
    <w:rsid w:val="000953E7"/>
    <w:rPr>
      <w:szCs w:val="20"/>
    </w:rPr>
  </w:style>
  <w:style w:type="paragraph" w:styleId="CommentSubject">
    <w:name w:val="annotation subject"/>
    <w:basedOn w:val="CommentText"/>
    <w:next w:val="CommentText"/>
    <w:link w:val="CommentSubjectChar"/>
    <w:uiPriority w:val="99"/>
    <w:semiHidden/>
    <w:unhideWhenUsed/>
    <w:rsid w:val="000953E7"/>
    <w:rPr>
      <w:b/>
      <w:bCs/>
    </w:rPr>
  </w:style>
  <w:style w:type="character" w:customStyle="1" w:styleId="CommentSubjectChar">
    <w:name w:val="Comment Subject Char"/>
    <w:basedOn w:val="CommentTextChar"/>
    <w:link w:val="CommentSubject"/>
    <w:uiPriority w:val="99"/>
    <w:semiHidden/>
    <w:rsid w:val="000953E7"/>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364133216">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8655-4C4B-4758-9C9B-5D651C3E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1485</Words>
  <Characters>8468</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강 의 계 획 서</vt:lpstr>
      <vt:lpstr>강 의 계 획 서</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Juran, Luke</cp:lastModifiedBy>
  <cp:revision>7</cp:revision>
  <cp:lastPrinted>2019-01-15T06:50:00Z</cp:lastPrinted>
  <dcterms:created xsi:type="dcterms:W3CDTF">2023-02-23T04:48:00Z</dcterms:created>
  <dcterms:modified xsi:type="dcterms:W3CDTF">2023-03-14T10:09:00Z</dcterms:modified>
</cp:coreProperties>
</file>